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B40D" w14:textId="38EA4BB0" w:rsidR="006B344F" w:rsidRPr="00491BC2" w:rsidRDefault="00E07A1A" w:rsidP="006B344F">
      <w:pPr>
        <w:jc w:val="center"/>
        <w:rPr>
          <w:rFonts w:ascii="Arial" w:hAnsi="Arial" w:cs="Arial"/>
          <w:b/>
          <w:bCs/>
          <w:sz w:val="24"/>
          <w:szCs w:val="24"/>
        </w:rPr>
      </w:pPr>
      <w:r>
        <w:rPr>
          <w:rFonts w:ascii="Arial" w:hAnsi="Arial" w:cs="Arial"/>
          <w:b/>
          <w:bCs/>
          <w:sz w:val="24"/>
          <w:szCs w:val="24"/>
        </w:rPr>
        <w:t xml:space="preserve">2025 </w:t>
      </w:r>
      <w:r w:rsidR="006B344F" w:rsidRPr="00491BC2">
        <w:rPr>
          <w:rFonts w:ascii="Arial" w:hAnsi="Arial" w:cs="Arial"/>
          <w:b/>
          <w:bCs/>
          <w:sz w:val="24"/>
          <w:szCs w:val="24"/>
        </w:rPr>
        <w:t>Abstract Submission Template</w:t>
      </w:r>
    </w:p>
    <w:p w14:paraId="6DE2EDDC" w14:textId="4D7BC5CB" w:rsidR="006436C1" w:rsidRPr="00491BC2" w:rsidRDefault="006436C1" w:rsidP="006436C1">
      <w:pPr>
        <w:shd w:val="clear" w:color="auto" w:fill="FFFFFF"/>
        <w:spacing w:after="0" w:line="240" w:lineRule="auto"/>
        <w:rPr>
          <w:rStyle w:val="Hyperlink"/>
          <w:rFonts w:ascii="Arial" w:hAnsi="Arial" w:cs="Arial"/>
          <w:b/>
          <w:bCs/>
          <w:color w:val="auto"/>
          <w:u w:val="none"/>
        </w:rPr>
      </w:pPr>
      <w:r w:rsidRPr="00491BC2">
        <w:rPr>
          <w:rFonts w:ascii="Arial" w:eastAsia="Times New Roman" w:hAnsi="Arial" w:cs="Arial"/>
          <w:color w:val="32363A"/>
        </w:rPr>
        <w:t>Use</w:t>
      </w:r>
      <w:r w:rsidR="00230E8B" w:rsidRPr="00491BC2">
        <w:rPr>
          <w:rFonts w:ascii="Arial" w:eastAsia="Times New Roman" w:hAnsi="Arial" w:cs="Arial"/>
          <w:color w:val="32363A"/>
        </w:rPr>
        <w:t xml:space="preserve"> the fields below to draft and finalize your NSPG Conference abstract. </w:t>
      </w:r>
      <w:r w:rsidR="00491BC2" w:rsidRPr="00491BC2">
        <w:rPr>
          <w:rFonts w:ascii="Arial" w:eastAsia="Times New Roman" w:hAnsi="Arial" w:cs="Arial"/>
          <w:color w:val="32363A"/>
        </w:rPr>
        <w:t xml:space="preserve">Examples of NSPG Abstracts can be viewed here: </w:t>
      </w:r>
      <w:hyperlink r:id="rId10" w:history="1">
        <w:r w:rsidR="00936A2B" w:rsidRPr="00936A2B">
          <w:rPr>
            <w:rStyle w:val="Hyperlink"/>
            <w:rFonts w:ascii="Arial" w:hAnsi="Arial" w:cs="Arial"/>
          </w:rPr>
          <w:t>NSPG Abstract Examples</w:t>
        </w:r>
      </w:hyperlink>
      <w:r w:rsidR="00491BC2" w:rsidRPr="00936A2B">
        <w:rPr>
          <w:rFonts w:ascii="Arial" w:hAnsi="Arial" w:cs="Arial"/>
        </w:rPr>
        <w:t>.</w:t>
      </w:r>
      <w:r w:rsidR="00491BC2" w:rsidRPr="00491BC2">
        <w:rPr>
          <w:rFonts w:ascii="Arial" w:hAnsi="Arial" w:cs="Arial"/>
          <w:b/>
          <w:bCs/>
        </w:rPr>
        <w:t xml:space="preserve"> </w:t>
      </w:r>
      <w:r w:rsidR="00230E8B" w:rsidRPr="00491BC2">
        <w:rPr>
          <w:rFonts w:ascii="Arial" w:eastAsia="Times New Roman" w:hAnsi="Arial" w:cs="Arial"/>
          <w:color w:val="32363A"/>
        </w:rPr>
        <w:t>When completed, c</w:t>
      </w:r>
      <w:r w:rsidRPr="00491BC2">
        <w:rPr>
          <w:rFonts w:ascii="Arial" w:eastAsia="Times New Roman" w:hAnsi="Arial" w:cs="Arial"/>
          <w:color w:val="32363A"/>
        </w:rPr>
        <w:t>opy and paste final text into</w:t>
      </w:r>
      <w:r w:rsidR="00230E8B" w:rsidRPr="00491BC2">
        <w:rPr>
          <w:rFonts w:ascii="Arial" w:eastAsia="Times New Roman" w:hAnsi="Arial" w:cs="Arial"/>
          <w:color w:val="32363A"/>
        </w:rPr>
        <w:t xml:space="preserve"> the</w:t>
      </w:r>
      <w:r w:rsidRPr="00491BC2">
        <w:rPr>
          <w:rFonts w:ascii="Arial" w:hAnsi="Arial" w:cs="Arial"/>
        </w:rPr>
        <w:t xml:space="preserve"> </w:t>
      </w:r>
      <w:hyperlink r:id="rId11" w:history="1">
        <w:r w:rsidR="0088129A" w:rsidRPr="0088129A">
          <w:rPr>
            <w:rStyle w:val="Hyperlink"/>
            <w:rFonts w:ascii="Arial" w:hAnsi="Arial" w:cs="Arial"/>
          </w:rPr>
          <w:t>Redcap Submission Page</w:t>
        </w:r>
      </w:hyperlink>
      <w:r w:rsidRPr="00491BC2">
        <w:rPr>
          <w:rStyle w:val="Hyperlink"/>
          <w:rFonts w:ascii="Arial" w:eastAsia="Times New Roman" w:hAnsi="Arial" w:cs="Arial"/>
        </w:rPr>
        <w:t>.</w:t>
      </w:r>
      <w:r w:rsidR="002836FA" w:rsidRPr="00491BC2">
        <w:rPr>
          <w:rStyle w:val="Hyperlink"/>
          <w:rFonts w:ascii="Arial" w:eastAsia="Times New Roman" w:hAnsi="Arial" w:cs="Arial"/>
        </w:rPr>
        <w:t xml:space="preserve"> </w:t>
      </w:r>
    </w:p>
    <w:p w14:paraId="3338D532" w14:textId="77777777" w:rsidR="00491BC2" w:rsidRPr="00491BC2" w:rsidRDefault="00491BC2" w:rsidP="006436C1">
      <w:pPr>
        <w:rPr>
          <w:rFonts w:ascii="Arial" w:hAnsi="Arial" w:cs="Arial"/>
          <w:b/>
          <w:bCs/>
        </w:rPr>
      </w:pPr>
    </w:p>
    <w:p w14:paraId="18310B93" w14:textId="2BD8B231" w:rsidR="006436C1" w:rsidRPr="00491BC2" w:rsidRDefault="006436C1" w:rsidP="006436C1">
      <w:pPr>
        <w:rPr>
          <w:rFonts w:ascii="Arial" w:hAnsi="Arial" w:cs="Arial"/>
        </w:rPr>
      </w:pPr>
      <w:r w:rsidRPr="00491BC2">
        <w:rPr>
          <w:rFonts w:ascii="Arial" w:hAnsi="Arial" w:cs="Arial"/>
          <w:b/>
          <w:bCs/>
        </w:rPr>
        <w:t xml:space="preserve">Title:  </w:t>
      </w:r>
    </w:p>
    <w:p w14:paraId="2C95BA7B" w14:textId="77777777" w:rsidR="006436C1" w:rsidRPr="00491BC2" w:rsidRDefault="006436C1" w:rsidP="006436C1">
      <w:pPr>
        <w:rPr>
          <w:rFonts w:ascii="Arial" w:hAnsi="Arial" w:cs="Arial"/>
        </w:rPr>
      </w:pPr>
      <w:r w:rsidRPr="00491BC2">
        <w:rPr>
          <w:rFonts w:ascii="Arial" w:hAnsi="Arial" w:cs="Arial"/>
          <w:b/>
          <w:bCs/>
        </w:rPr>
        <w:t>Submitting / Corresponding Author:</w:t>
      </w:r>
      <w:r w:rsidRPr="00491BC2">
        <w:rPr>
          <w:rFonts w:ascii="Arial" w:hAnsi="Arial" w:cs="Arial"/>
        </w:rPr>
        <w:t xml:space="preserve"> Name, Credentials | Position | Unit/Department | email </w:t>
      </w:r>
    </w:p>
    <w:p w14:paraId="4D51C143" w14:textId="77777777" w:rsidR="00230E8B" w:rsidRPr="00491BC2" w:rsidRDefault="00230E8B" w:rsidP="00230E8B">
      <w:pPr>
        <w:rPr>
          <w:rFonts w:ascii="Arial" w:hAnsi="Arial" w:cs="Arial"/>
          <w:b/>
          <w:bCs/>
        </w:rPr>
      </w:pPr>
      <w:r w:rsidRPr="00491BC2">
        <w:rPr>
          <w:rFonts w:ascii="Arial" w:hAnsi="Arial" w:cs="Arial"/>
          <w:b/>
          <w:bCs/>
        </w:rPr>
        <w:t xml:space="preserve">Learning Objectives: </w:t>
      </w:r>
    </w:p>
    <w:p w14:paraId="547009F2" w14:textId="77777777" w:rsidR="00230E8B" w:rsidRPr="00491BC2" w:rsidRDefault="00230E8B" w:rsidP="00230E8B">
      <w:pPr>
        <w:pStyle w:val="ListParagraph"/>
        <w:numPr>
          <w:ilvl w:val="0"/>
          <w:numId w:val="22"/>
        </w:numPr>
        <w:rPr>
          <w:rFonts w:ascii="Arial" w:hAnsi="Arial" w:cs="Arial"/>
          <w:color w:val="000000" w:themeColor="text1"/>
        </w:rPr>
      </w:pPr>
      <w:r w:rsidRPr="00491BC2">
        <w:rPr>
          <w:rFonts w:ascii="Arial" w:hAnsi="Arial" w:cs="Arial"/>
          <w:color w:val="000000" w:themeColor="text1"/>
        </w:rPr>
        <w:t>Text</w:t>
      </w:r>
    </w:p>
    <w:p w14:paraId="0CAC6956" w14:textId="2419128C" w:rsidR="00230E8B" w:rsidRPr="00491BC2" w:rsidRDefault="00230E8B" w:rsidP="006436C1">
      <w:pPr>
        <w:pStyle w:val="ListParagraph"/>
        <w:numPr>
          <w:ilvl w:val="0"/>
          <w:numId w:val="22"/>
        </w:numPr>
        <w:rPr>
          <w:rFonts w:ascii="Arial" w:hAnsi="Arial" w:cs="Arial"/>
          <w:color w:val="000000" w:themeColor="text1"/>
        </w:rPr>
      </w:pPr>
      <w:r w:rsidRPr="00491BC2">
        <w:rPr>
          <w:rFonts w:ascii="Arial" w:hAnsi="Arial" w:cs="Arial"/>
          <w:color w:val="000000" w:themeColor="text1"/>
        </w:rPr>
        <w:t>Text</w:t>
      </w:r>
    </w:p>
    <w:p w14:paraId="08A8F261" w14:textId="174D546C" w:rsidR="006436C1" w:rsidRPr="00491BC2" w:rsidRDefault="006436C1" w:rsidP="006436C1">
      <w:pPr>
        <w:rPr>
          <w:rFonts w:ascii="Arial" w:hAnsi="Arial" w:cs="Arial"/>
          <w:b/>
          <w:bCs/>
        </w:rPr>
      </w:pPr>
      <w:r w:rsidRPr="00491BC2">
        <w:rPr>
          <w:rFonts w:ascii="Arial" w:hAnsi="Arial" w:cs="Arial"/>
          <w:b/>
          <w:bCs/>
        </w:rPr>
        <w:t xml:space="preserve">Project Methodology: </w:t>
      </w:r>
    </w:p>
    <w:p w14:paraId="119AFB2A" w14:textId="74AC76AC" w:rsidR="006436C1" w:rsidRPr="00F453E1" w:rsidRDefault="006436C1" w:rsidP="00F453E1">
      <w:pPr>
        <w:pStyle w:val="ListParagraph"/>
        <w:numPr>
          <w:ilvl w:val="0"/>
          <w:numId w:val="18"/>
        </w:numPr>
        <w:rPr>
          <w:rFonts w:ascii="Arial" w:hAnsi="Arial" w:cs="Arial"/>
        </w:rPr>
      </w:pPr>
      <w:r w:rsidRPr="00F453E1">
        <w:rPr>
          <w:rFonts w:ascii="Arial" w:hAnsi="Arial" w:cs="Arial"/>
          <w:b/>
          <w:bCs/>
          <w:color w:val="008080"/>
          <w:u w:val="single"/>
        </w:rPr>
        <w:t>Research</w:t>
      </w:r>
      <w:r w:rsidRPr="00F453E1">
        <w:rPr>
          <w:rFonts w:ascii="Arial" w:hAnsi="Arial" w:cs="Arial"/>
        </w:rPr>
        <w:t xml:space="preserve"> (generation of knowledge)</w:t>
      </w:r>
    </w:p>
    <w:p w14:paraId="3286A158" w14:textId="2C468992" w:rsidR="006436C1" w:rsidRPr="00491BC2" w:rsidRDefault="006436C1" w:rsidP="006436C1">
      <w:pPr>
        <w:pStyle w:val="ListParagraph"/>
        <w:numPr>
          <w:ilvl w:val="0"/>
          <w:numId w:val="18"/>
        </w:numPr>
        <w:rPr>
          <w:rFonts w:ascii="Arial" w:hAnsi="Arial" w:cs="Arial"/>
        </w:rPr>
      </w:pPr>
      <w:r w:rsidRPr="00F453E1">
        <w:rPr>
          <w:rFonts w:ascii="Arial" w:hAnsi="Arial" w:cs="Arial"/>
          <w:b/>
          <w:bCs/>
          <w:color w:val="0070C0"/>
          <w:u w:val="single"/>
        </w:rPr>
        <w:t>Evidence-Based Practice</w:t>
      </w:r>
      <w:r w:rsidRPr="00491BC2">
        <w:rPr>
          <w:rFonts w:ascii="Arial" w:hAnsi="Arial" w:cs="Arial"/>
        </w:rPr>
        <w:t xml:space="preserve"> (translation of evidence to local practice)</w:t>
      </w:r>
    </w:p>
    <w:p w14:paraId="277F3F7F" w14:textId="5F4C832C" w:rsidR="006436C1" w:rsidRPr="00491BC2" w:rsidRDefault="006436C1" w:rsidP="006436C1">
      <w:pPr>
        <w:pStyle w:val="ListParagraph"/>
        <w:numPr>
          <w:ilvl w:val="0"/>
          <w:numId w:val="18"/>
        </w:numPr>
        <w:rPr>
          <w:rFonts w:ascii="Arial" w:hAnsi="Arial" w:cs="Arial"/>
        </w:rPr>
      </w:pPr>
      <w:r w:rsidRPr="00F453E1">
        <w:rPr>
          <w:rFonts w:ascii="Arial" w:hAnsi="Arial" w:cs="Arial"/>
          <w:b/>
          <w:bCs/>
          <w:color w:val="5B9BD5" w:themeColor="accent5"/>
          <w:u w:val="single"/>
        </w:rPr>
        <w:t>Quality Improvement</w:t>
      </w:r>
      <w:r w:rsidRPr="00491BC2">
        <w:rPr>
          <w:rFonts w:ascii="Arial" w:hAnsi="Arial" w:cs="Arial"/>
        </w:rPr>
        <w:t xml:space="preserve"> (process improvement)</w:t>
      </w:r>
    </w:p>
    <w:p w14:paraId="579FAA20" w14:textId="3B2C7D12" w:rsidR="008D0331" w:rsidRPr="00F453E1" w:rsidRDefault="006436C1" w:rsidP="00F453E1">
      <w:pPr>
        <w:pStyle w:val="ListParagraph"/>
        <w:numPr>
          <w:ilvl w:val="0"/>
          <w:numId w:val="18"/>
        </w:numPr>
        <w:rPr>
          <w:rFonts w:ascii="Arial" w:hAnsi="Arial" w:cs="Arial"/>
        </w:rPr>
      </w:pPr>
      <w:r w:rsidRPr="00F453E1">
        <w:rPr>
          <w:rFonts w:ascii="Arial" w:hAnsi="Arial" w:cs="Arial"/>
          <w:b/>
          <w:bCs/>
          <w:color w:val="002060"/>
          <w:u w:val="single"/>
        </w:rPr>
        <w:t>Innovation</w:t>
      </w:r>
      <w:r w:rsidRPr="00F453E1">
        <w:rPr>
          <w:rFonts w:ascii="Arial" w:hAnsi="Arial" w:cs="Arial"/>
        </w:rPr>
        <w:t xml:space="preserve"> (technology, novelty)</w:t>
      </w:r>
    </w:p>
    <w:p w14:paraId="4CB27F16" w14:textId="089886E7" w:rsidR="0006778B" w:rsidRPr="00F453E1" w:rsidRDefault="00F453E1">
      <w:pPr>
        <w:rPr>
          <w:rFonts w:ascii="Arial" w:hAnsi="Arial" w:cs="Arial"/>
        </w:rPr>
      </w:pPr>
      <w:r w:rsidRPr="00F453E1">
        <w:rPr>
          <w:rFonts w:ascii="Arial" w:hAnsi="Arial" w:cs="Arial"/>
          <w:b/>
          <w:bCs/>
        </w:rPr>
        <w:t>Abstract Text</w:t>
      </w:r>
      <w:r>
        <w:rPr>
          <w:rFonts w:ascii="Arial" w:hAnsi="Arial" w:cs="Arial"/>
        </w:rPr>
        <w:t xml:space="preserve"> (use the structured headings depending on type below)</w:t>
      </w:r>
    </w:p>
    <w:p w14:paraId="635356BC" w14:textId="2157B67A" w:rsidR="006E528D" w:rsidRPr="00491BC2" w:rsidRDefault="006E528D">
      <w:pPr>
        <w:rPr>
          <w:rFonts w:ascii="Arial" w:hAnsi="Arial" w:cs="Arial"/>
          <w:i/>
          <w:iCs/>
        </w:rPr>
      </w:pPr>
      <w:r w:rsidRPr="00491BC2">
        <w:rPr>
          <w:rFonts w:ascii="Arial" w:hAnsi="Arial" w:cs="Arial"/>
          <w:i/>
          <w:iCs/>
        </w:rPr>
        <w:t>S</w:t>
      </w:r>
      <w:r w:rsidR="00230E8B" w:rsidRPr="00491BC2">
        <w:rPr>
          <w:rFonts w:ascii="Arial" w:hAnsi="Arial" w:cs="Arial"/>
          <w:i/>
          <w:iCs/>
        </w:rPr>
        <w:t xml:space="preserve">elect </w:t>
      </w:r>
      <w:r w:rsidR="006B344F" w:rsidRPr="00491BC2">
        <w:rPr>
          <w:rFonts w:ascii="Arial" w:hAnsi="Arial" w:cs="Arial"/>
          <w:i/>
          <w:iCs/>
        </w:rPr>
        <w:t>Abstract</w:t>
      </w:r>
      <w:r w:rsidRPr="00491BC2">
        <w:rPr>
          <w:rFonts w:ascii="Arial" w:hAnsi="Arial" w:cs="Arial"/>
          <w:i/>
          <w:iCs/>
        </w:rPr>
        <w:t xml:space="preserve"> Type</w:t>
      </w:r>
      <w:r w:rsidR="00230E8B" w:rsidRPr="00491BC2">
        <w:rPr>
          <w:rFonts w:ascii="Arial" w:hAnsi="Arial" w:cs="Arial"/>
          <w:i/>
          <w:iCs/>
        </w:rPr>
        <w:t xml:space="preserve"> based on Product Methodology (templates are provided below)</w:t>
      </w:r>
    </w:p>
    <w:p w14:paraId="3FE92A78" w14:textId="2909597B" w:rsidR="0056493C" w:rsidRPr="00491BC2" w:rsidRDefault="00A35774">
      <w:pPr>
        <w:rPr>
          <w:rFonts w:ascii="Arial" w:hAnsi="Arial" w:cs="Arial"/>
        </w:rPr>
      </w:pPr>
      <w:r w:rsidRPr="00491BC2">
        <w:rPr>
          <w:rFonts w:ascii="Arial" w:hAnsi="Arial" w:cs="Arial"/>
          <w:noProof/>
        </w:rPr>
        <w:drawing>
          <wp:inline distT="0" distB="0" distL="0" distR="0" wp14:anchorId="6C69887E" wp14:editId="7789B214">
            <wp:extent cx="5876925" cy="2647950"/>
            <wp:effectExtent l="19050" t="19050" r="9525" b="38100"/>
            <wp:docPr id="391633431" name="Diagram 1">
              <a:extLst xmlns:a="http://schemas.openxmlformats.org/drawingml/2006/main">
                <a:ext uri="{FF2B5EF4-FFF2-40B4-BE49-F238E27FC236}">
                  <a16:creationId xmlns:a16="http://schemas.microsoft.com/office/drawing/2014/main" id="{39735431-A5D7-FC8D-0702-55285718A79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26844F3" w14:textId="77777777" w:rsidR="00EF4042" w:rsidRPr="00491BC2" w:rsidRDefault="00EF4042">
      <w:pPr>
        <w:rPr>
          <w:rFonts w:ascii="Arial" w:hAnsi="Arial" w:cs="Arial"/>
        </w:rPr>
      </w:pPr>
    </w:p>
    <w:p w14:paraId="0695FDE7" w14:textId="52074541" w:rsidR="005D4965" w:rsidRPr="00491BC2" w:rsidRDefault="00FF35F7">
      <w:pPr>
        <w:rPr>
          <w:rFonts w:ascii="Arial" w:hAnsi="Arial" w:cs="Arial"/>
          <w:b/>
          <w:bCs/>
          <w:color w:val="008080"/>
          <w:u w:val="single"/>
        </w:rPr>
      </w:pPr>
      <w:r w:rsidRPr="00491BC2">
        <w:rPr>
          <w:rFonts w:ascii="Arial" w:hAnsi="Arial" w:cs="Arial"/>
          <w:b/>
          <w:bCs/>
          <w:color w:val="008080"/>
          <w:u w:val="single"/>
        </w:rPr>
        <w:t>Research Abstract</w:t>
      </w:r>
      <w:r w:rsidR="00CD30EB" w:rsidRPr="00491BC2">
        <w:rPr>
          <w:rFonts w:ascii="Arial" w:hAnsi="Arial" w:cs="Arial"/>
          <w:b/>
          <w:bCs/>
          <w:color w:val="008080"/>
          <w:u w:val="single"/>
        </w:rPr>
        <w:t>s</w:t>
      </w:r>
    </w:p>
    <w:tbl>
      <w:tblPr>
        <w:tblStyle w:val="TableGrid"/>
        <w:tblW w:w="0" w:type="auto"/>
        <w:tblLook w:val="04A0" w:firstRow="1" w:lastRow="0" w:firstColumn="1" w:lastColumn="0" w:noHBand="0" w:noVBand="1"/>
      </w:tblPr>
      <w:tblGrid>
        <w:gridCol w:w="1525"/>
        <w:gridCol w:w="7825"/>
      </w:tblGrid>
      <w:tr w:rsidR="009F22CC" w:rsidRPr="00491BC2" w14:paraId="46A5BEA5" w14:textId="77777777" w:rsidTr="00A015E8">
        <w:tc>
          <w:tcPr>
            <w:tcW w:w="1525" w:type="dxa"/>
          </w:tcPr>
          <w:p w14:paraId="787D65AD" w14:textId="4FF9AED4"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Background</w:t>
            </w:r>
            <w:r w:rsidR="00AB5DC4" w:rsidRPr="00491BC2">
              <w:rPr>
                <w:rFonts w:ascii="Arial" w:hAnsi="Arial" w:cs="Arial"/>
                <w:color w:val="008080"/>
                <w:sz w:val="18"/>
                <w:szCs w:val="18"/>
              </w:rPr>
              <w:t xml:space="preserve"> </w:t>
            </w:r>
          </w:p>
        </w:tc>
        <w:tc>
          <w:tcPr>
            <w:tcW w:w="7825" w:type="dxa"/>
          </w:tcPr>
          <w:p w14:paraId="7DB2925C" w14:textId="1DB8369F" w:rsidR="009F22CC" w:rsidRPr="00491BC2" w:rsidRDefault="00484B69" w:rsidP="009F22CC">
            <w:pPr>
              <w:rPr>
                <w:rFonts w:ascii="Arial" w:hAnsi="Arial" w:cs="Arial"/>
                <w:sz w:val="18"/>
                <w:szCs w:val="18"/>
              </w:rPr>
            </w:pPr>
            <w:r w:rsidRPr="00491BC2">
              <w:rPr>
                <w:rFonts w:ascii="Arial" w:hAnsi="Arial" w:cs="Arial"/>
                <w:sz w:val="18"/>
                <w:szCs w:val="18"/>
              </w:rPr>
              <w:t>This section should be no more than five sentences, explaining the importance of the study and how it will add to the state of the science and/or clinical practice.</w:t>
            </w:r>
          </w:p>
        </w:tc>
      </w:tr>
      <w:tr w:rsidR="009F22CC" w:rsidRPr="00491BC2" w14:paraId="046E0ED8" w14:textId="77777777" w:rsidTr="00A015E8">
        <w:tc>
          <w:tcPr>
            <w:tcW w:w="1525" w:type="dxa"/>
          </w:tcPr>
          <w:p w14:paraId="5F8F9715" w14:textId="224F595D" w:rsidR="009F22CC" w:rsidRPr="00491BC2" w:rsidRDefault="00A015E8" w:rsidP="009F22CC">
            <w:pPr>
              <w:rPr>
                <w:rFonts w:ascii="Arial" w:hAnsi="Arial" w:cs="Arial"/>
                <w:color w:val="008080"/>
                <w:sz w:val="18"/>
                <w:szCs w:val="18"/>
                <w:u w:val="single"/>
              </w:rPr>
            </w:pPr>
            <w:r w:rsidRPr="00491BC2">
              <w:rPr>
                <w:rFonts w:ascii="Arial" w:hAnsi="Arial" w:cs="Arial"/>
                <w:color w:val="008080"/>
                <w:sz w:val="18"/>
                <w:szCs w:val="18"/>
              </w:rPr>
              <w:t xml:space="preserve">Aims </w:t>
            </w:r>
          </w:p>
        </w:tc>
        <w:tc>
          <w:tcPr>
            <w:tcW w:w="7825" w:type="dxa"/>
          </w:tcPr>
          <w:p w14:paraId="22A3E3FC" w14:textId="2650A2A5" w:rsidR="009F22CC" w:rsidRPr="00491BC2" w:rsidRDefault="00EE0A39" w:rsidP="009F22CC">
            <w:pPr>
              <w:rPr>
                <w:rFonts w:ascii="Arial" w:hAnsi="Arial" w:cs="Arial"/>
                <w:sz w:val="18"/>
                <w:szCs w:val="18"/>
              </w:rPr>
            </w:pPr>
            <w:r w:rsidRPr="00491BC2">
              <w:rPr>
                <w:rFonts w:ascii="Arial" w:hAnsi="Arial" w:cs="Arial"/>
                <w:sz w:val="18"/>
                <w:szCs w:val="18"/>
              </w:rPr>
              <w:t xml:space="preserve">This section provides </w:t>
            </w:r>
            <w:r w:rsidR="00A015E8" w:rsidRPr="00491BC2">
              <w:rPr>
                <w:rFonts w:ascii="Arial" w:hAnsi="Arial" w:cs="Arial"/>
                <w:sz w:val="18"/>
                <w:szCs w:val="18"/>
              </w:rPr>
              <w:t>the</w:t>
            </w:r>
            <w:r w:rsidRPr="00491BC2">
              <w:rPr>
                <w:rFonts w:ascii="Arial" w:hAnsi="Arial" w:cs="Arial"/>
                <w:sz w:val="18"/>
                <w:szCs w:val="18"/>
              </w:rPr>
              <w:t xml:space="preserve"> study</w:t>
            </w:r>
            <w:r w:rsidR="00A015E8" w:rsidRPr="00491BC2">
              <w:rPr>
                <w:rFonts w:ascii="Arial" w:hAnsi="Arial" w:cs="Arial"/>
                <w:sz w:val="18"/>
                <w:szCs w:val="18"/>
              </w:rPr>
              <w:t xml:space="preserve"> specific aims, objectives and/or hypotheses</w:t>
            </w:r>
            <w:r w:rsidRPr="00491BC2">
              <w:rPr>
                <w:rFonts w:ascii="Arial" w:hAnsi="Arial" w:cs="Arial"/>
                <w:sz w:val="18"/>
                <w:szCs w:val="18"/>
              </w:rPr>
              <w:t>.</w:t>
            </w:r>
          </w:p>
        </w:tc>
      </w:tr>
      <w:tr w:rsidR="009F22CC" w:rsidRPr="00491BC2" w14:paraId="69CACA87" w14:textId="77777777" w:rsidTr="00A015E8">
        <w:tc>
          <w:tcPr>
            <w:tcW w:w="1525" w:type="dxa"/>
          </w:tcPr>
          <w:p w14:paraId="0D3C3536" w14:textId="551A8B49"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lastRenderedPageBreak/>
              <w:t>Methods</w:t>
            </w:r>
          </w:p>
        </w:tc>
        <w:tc>
          <w:tcPr>
            <w:tcW w:w="7825" w:type="dxa"/>
          </w:tcPr>
          <w:p w14:paraId="59D209B2" w14:textId="0CB278E6" w:rsidR="009F22CC" w:rsidRPr="00491BC2" w:rsidRDefault="00545710" w:rsidP="009F22CC">
            <w:pPr>
              <w:rPr>
                <w:rFonts w:ascii="Arial" w:hAnsi="Arial" w:cs="Arial"/>
                <w:sz w:val="18"/>
                <w:szCs w:val="18"/>
              </w:rPr>
            </w:pPr>
            <w:r w:rsidRPr="00491BC2">
              <w:rPr>
                <w:rFonts w:ascii="Arial" w:hAnsi="Arial" w:cs="Arial"/>
                <w:sz w:val="18"/>
                <w:szCs w:val="18"/>
              </w:rPr>
              <w:t xml:space="preserve">This section should succinctly describe the methods used to complete the study.  </w:t>
            </w:r>
            <w:r w:rsidR="00A015E8" w:rsidRPr="00491BC2">
              <w:rPr>
                <w:rFonts w:ascii="Arial" w:hAnsi="Arial" w:cs="Arial"/>
                <w:sz w:val="18"/>
                <w:szCs w:val="18"/>
              </w:rPr>
              <w:t>I</w:t>
            </w:r>
            <w:r w:rsidRPr="00491BC2">
              <w:rPr>
                <w:rFonts w:ascii="Arial" w:hAnsi="Arial" w:cs="Arial"/>
                <w:sz w:val="18"/>
                <w:szCs w:val="18"/>
              </w:rPr>
              <w:t xml:space="preserve">nclude the design, </w:t>
            </w:r>
            <w:r w:rsidR="00A015E8" w:rsidRPr="00491BC2">
              <w:rPr>
                <w:rFonts w:ascii="Arial" w:hAnsi="Arial" w:cs="Arial"/>
                <w:sz w:val="18"/>
                <w:szCs w:val="18"/>
              </w:rPr>
              <w:t xml:space="preserve">IRB approval number, </w:t>
            </w:r>
            <w:r w:rsidRPr="00491BC2">
              <w:rPr>
                <w:rFonts w:ascii="Arial" w:hAnsi="Arial" w:cs="Arial"/>
                <w:sz w:val="18"/>
                <w:szCs w:val="18"/>
              </w:rPr>
              <w:t xml:space="preserve">setting, population/sample, measurement tools, and analysis approach.  </w:t>
            </w:r>
          </w:p>
        </w:tc>
      </w:tr>
      <w:tr w:rsidR="009F22CC" w:rsidRPr="00491BC2" w14:paraId="7292EA7B" w14:textId="77777777" w:rsidTr="00A015E8">
        <w:tc>
          <w:tcPr>
            <w:tcW w:w="1525" w:type="dxa"/>
          </w:tcPr>
          <w:p w14:paraId="23C88738" w14:textId="58B92091"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Results</w:t>
            </w:r>
            <w:r w:rsidR="00A015E8" w:rsidRPr="00491BC2">
              <w:rPr>
                <w:rFonts w:ascii="Arial" w:hAnsi="Arial" w:cs="Arial"/>
                <w:color w:val="008080"/>
                <w:sz w:val="18"/>
                <w:szCs w:val="18"/>
              </w:rPr>
              <w:t xml:space="preserve"> </w:t>
            </w:r>
          </w:p>
        </w:tc>
        <w:tc>
          <w:tcPr>
            <w:tcW w:w="7825" w:type="dxa"/>
          </w:tcPr>
          <w:p w14:paraId="5EF83194" w14:textId="6DF65905" w:rsidR="009F22CC" w:rsidRPr="00491BC2" w:rsidRDefault="001128F3" w:rsidP="009F22CC">
            <w:pPr>
              <w:rPr>
                <w:rFonts w:ascii="Arial" w:hAnsi="Arial" w:cs="Arial"/>
                <w:sz w:val="18"/>
                <w:szCs w:val="18"/>
              </w:rPr>
            </w:pPr>
            <w:r w:rsidRPr="00491BC2">
              <w:rPr>
                <w:rFonts w:ascii="Arial" w:hAnsi="Arial" w:cs="Arial"/>
                <w:sz w:val="18"/>
                <w:szCs w:val="18"/>
              </w:rPr>
              <w:t xml:space="preserve">This section describes the results of your study. This should flow directly from the methods and be consistent with the </w:t>
            </w:r>
            <w:r w:rsidR="00A015E8" w:rsidRPr="00491BC2">
              <w:rPr>
                <w:rFonts w:ascii="Arial" w:hAnsi="Arial" w:cs="Arial"/>
                <w:sz w:val="18"/>
                <w:szCs w:val="18"/>
              </w:rPr>
              <w:t>above sections</w:t>
            </w:r>
            <w:r w:rsidRPr="00491BC2">
              <w:rPr>
                <w:rFonts w:ascii="Arial" w:hAnsi="Arial" w:cs="Arial"/>
                <w:sz w:val="18"/>
                <w:szCs w:val="18"/>
              </w:rPr>
              <w:t xml:space="preserve">.  </w:t>
            </w:r>
            <w:r w:rsidR="006B344F" w:rsidRPr="00491BC2">
              <w:rPr>
                <w:rFonts w:ascii="Arial" w:hAnsi="Arial" w:cs="Arial"/>
                <w:sz w:val="18"/>
                <w:szCs w:val="18"/>
              </w:rPr>
              <w:t xml:space="preserve">Results should be described objectively and limited only to the facts. Can be quantitative or qualitative. Include final sample size and composition, basic demographics, summary of survey results, interviews or focus group; inferential statistics, etc. </w:t>
            </w:r>
          </w:p>
        </w:tc>
      </w:tr>
      <w:tr w:rsidR="009F22CC" w:rsidRPr="00491BC2" w14:paraId="0BF6B595" w14:textId="77777777" w:rsidTr="00A015E8">
        <w:tc>
          <w:tcPr>
            <w:tcW w:w="1525" w:type="dxa"/>
          </w:tcPr>
          <w:p w14:paraId="093A6A39" w14:textId="2B01501D" w:rsidR="009F22CC" w:rsidRPr="00491BC2" w:rsidRDefault="009F22CC" w:rsidP="009F22CC">
            <w:pPr>
              <w:rPr>
                <w:rFonts w:ascii="Arial" w:hAnsi="Arial" w:cs="Arial"/>
                <w:color w:val="008080"/>
                <w:sz w:val="18"/>
                <w:szCs w:val="18"/>
                <w:u w:val="single"/>
              </w:rPr>
            </w:pPr>
            <w:r w:rsidRPr="00491BC2">
              <w:rPr>
                <w:rFonts w:ascii="Arial" w:hAnsi="Arial" w:cs="Arial"/>
                <w:color w:val="008080"/>
                <w:sz w:val="18"/>
                <w:szCs w:val="18"/>
              </w:rPr>
              <w:t>Conclusions and Future Research</w:t>
            </w:r>
            <w:r w:rsidR="00A015E8" w:rsidRPr="00491BC2">
              <w:rPr>
                <w:rFonts w:ascii="Arial" w:hAnsi="Arial" w:cs="Arial"/>
                <w:color w:val="008080"/>
                <w:sz w:val="18"/>
                <w:szCs w:val="18"/>
              </w:rPr>
              <w:t xml:space="preserve"> </w:t>
            </w:r>
          </w:p>
        </w:tc>
        <w:tc>
          <w:tcPr>
            <w:tcW w:w="7825" w:type="dxa"/>
          </w:tcPr>
          <w:p w14:paraId="2109B1CC" w14:textId="21B5F321" w:rsidR="009F22CC" w:rsidRPr="00491BC2" w:rsidRDefault="00A015E8" w:rsidP="009F22CC">
            <w:pPr>
              <w:rPr>
                <w:rFonts w:ascii="Arial" w:hAnsi="Arial" w:cs="Arial"/>
                <w:sz w:val="18"/>
                <w:szCs w:val="18"/>
              </w:rPr>
            </w:pPr>
            <w:r w:rsidRPr="00491BC2">
              <w:rPr>
                <w:rFonts w:ascii="Arial" w:hAnsi="Arial" w:cs="Arial"/>
                <w:sz w:val="18"/>
                <w:szCs w:val="18"/>
              </w:rPr>
              <w:t>This final section of the abstract should summarize the result of your project in 1 sentence and describe implications for further study.</w:t>
            </w:r>
          </w:p>
        </w:tc>
      </w:tr>
    </w:tbl>
    <w:p w14:paraId="50FD51AC" w14:textId="77777777" w:rsidR="009F22CC" w:rsidRPr="00491BC2" w:rsidRDefault="009F22CC">
      <w:pPr>
        <w:rPr>
          <w:rFonts w:ascii="Arial" w:hAnsi="Arial" w:cs="Arial"/>
          <w:b/>
          <w:bCs/>
          <w:color w:val="008080"/>
          <w:u w:val="single"/>
        </w:rPr>
      </w:pPr>
    </w:p>
    <w:p w14:paraId="5C6B1719" w14:textId="3F057F9C" w:rsidR="000626A0" w:rsidRPr="00491BC2" w:rsidRDefault="0040708D">
      <w:pPr>
        <w:rPr>
          <w:rFonts w:ascii="Arial" w:hAnsi="Arial" w:cs="Arial"/>
        </w:rPr>
      </w:pPr>
      <w:r w:rsidRPr="00491BC2">
        <w:rPr>
          <w:rFonts w:ascii="Arial" w:hAnsi="Arial" w:cs="Arial"/>
          <w:b/>
          <w:bCs/>
          <w:color w:val="008080"/>
        </w:rPr>
        <w:t>Background</w:t>
      </w:r>
      <w:r w:rsidR="005D4965" w:rsidRPr="00491BC2">
        <w:rPr>
          <w:rFonts w:ascii="Arial" w:hAnsi="Arial" w:cs="Arial"/>
          <w:b/>
          <w:bCs/>
          <w:color w:val="008080"/>
        </w:rPr>
        <w:t xml:space="preserve">: </w:t>
      </w:r>
      <w:r w:rsidR="00D12510" w:rsidRPr="00491BC2">
        <w:rPr>
          <w:rFonts w:ascii="Arial" w:hAnsi="Arial" w:cs="Arial"/>
          <w:color w:val="000000" w:themeColor="text1"/>
        </w:rPr>
        <w:t>Text</w:t>
      </w:r>
    </w:p>
    <w:p w14:paraId="495AF6F8" w14:textId="7AA5BF43" w:rsidR="0040708D" w:rsidRPr="00491BC2" w:rsidRDefault="00A015E8">
      <w:pPr>
        <w:rPr>
          <w:rFonts w:ascii="Arial" w:hAnsi="Arial" w:cs="Arial"/>
        </w:rPr>
      </w:pPr>
      <w:r w:rsidRPr="00491BC2">
        <w:rPr>
          <w:rFonts w:ascii="Arial" w:hAnsi="Arial" w:cs="Arial"/>
          <w:b/>
          <w:bCs/>
          <w:color w:val="008080"/>
        </w:rPr>
        <w:t>Aims</w:t>
      </w:r>
      <w:r w:rsidR="00354A10" w:rsidRPr="00491BC2">
        <w:rPr>
          <w:rFonts w:ascii="Arial" w:hAnsi="Arial" w:cs="Arial"/>
          <w:b/>
          <w:bCs/>
          <w:color w:val="008080"/>
        </w:rPr>
        <w:t>:</w:t>
      </w:r>
      <w:r w:rsidR="000C08E0" w:rsidRPr="00491BC2">
        <w:rPr>
          <w:rFonts w:ascii="Arial" w:hAnsi="Arial" w:cs="Arial"/>
          <w:b/>
          <w:bCs/>
          <w:color w:val="008080"/>
        </w:rPr>
        <w:t xml:space="preserve"> </w:t>
      </w:r>
      <w:r w:rsidR="00D12510" w:rsidRPr="00491BC2">
        <w:rPr>
          <w:rFonts w:ascii="Arial" w:hAnsi="Arial" w:cs="Arial"/>
          <w:color w:val="000000" w:themeColor="text1"/>
        </w:rPr>
        <w:t>Text</w:t>
      </w:r>
    </w:p>
    <w:p w14:paraId="5F140C84" w14:textId="5F6C1F4C" w:rsidR="0040708D" w:rsidRPr="00491BC2" w:rsidRDefault="0040708D">
      <w:pPr>
        <w:rPr>
          <w:rFonts w:ascii="Arial" w:hAnsi="Arial" w:cs="Arial"/>
        </w:rPr>
      </w:pPr>
      <w:r w:rsidRPr="00491BC2">
        <w:rPr>
          <w:rFonts w:ascii="Arial" w:hAnsi="Arial" w:cs="Arial"/>
          <w:b/>
          <w:bCs/>
          <w:color w:val="008080"/>
        </w:rPr>
        <w:t>Methods</w:t>
      </w:r>
      <w:r w:rsidR="00354A10" w:rsidRPr="00491BC2">
        <w:rPr>
          <w:rFonts w:ascii="Arial" w:hAnsi="Arial" w:cs="Arial"/>
          <w:b/>
          <w:bCs/>
          <w:color w:val="008080"/>
        </w:rPr>
        <w:t>:</w:t>
      </w:r>
      <w:r w:rsidRPr="00491BC2">
        <w:rPr>
          <w:rFonts w:ascii="Arial" w:hAnsi="Arial" w:cs="Arial"/>
          <w:b/>
          <w:bCs/>
          <w:color w:val="008080"/>
        </w:rPr>
        <w:t xml:space="preserve"> </w:t>
      </w:r>
      <w:r w:rsidR="00D12510" w:rsidRPr="00491BC2">
        <w:rPr>
          <w:rFonts w:ascii="Arial" w:hAnsi="Arial" w:cs="Arial"/>
          <w:color w:val="000000" w:themeColor="text1"/>
        </w:rPr>
        <w:t>Text</w:t>
      </w:r>
    </w:p>
    <w:p w14:paraId="7A1505B1" w14:textId="51F9A29D" w:rsidR="00585A74" w:rsidRPr="00491BC2" w:rsidRDefault="00585A74">
      <w:pPr>
        <w:rPr>
          <w:rFonts w:ascii="Arial" w:hAnsi="Arial" w:cs="Arial"/>
        </w:rPr>
      </w:pPr>
      <w:r w:rsidRPr="00491BC2">
        <w:rPr>
          <w:rFonts w:ascii="Arial" w:hAnsi="Arial" w:cs="Arial"/>
          <w:b/>
          <w:bCs/>
          <w:color w:val="008080"/>
        </w:rPr>
        <w:t>Results</w:t>
      </w:r>
      <w:r w:rsidR="00354A10" w:rsidRPr="00491BC2">
        <w:rPr>
          <w:rFonts w:ascii="Arial" w:hAnsi="Arial" w:cs="Arial"/>
          <w:b/>
          <w:bCs/>
          <w:color w:val="008080"/>
        </w:rPr>
        <w:t>:</w:t>
      </w:r>
      <w:r w:rsidRPr="00491BC2">
        <w:rPr>
          <w:rFonts w:ascii="Arial" w:hAnsi="Arial" w:cs="Arial"/>
          <w:b/>
          <w:bCs/>
          <w:color w:val="008080"/>
        </w:rPr>
        <w:t xml:space="preserve"> </w:t>
      </w:r>
      <w:r w:rsidR="00D12510" w:rsidRPr="00491BC2">
        <w:rPr>
          <w:rFonts w:ascii="Arial" w:hAnsi="Arial" w:cs="Arial"/>
          <w:color w:val="000000" w:themeColor="text1"/>
        </w:rPr>
        <w:t>Text</w:t>
      </w:r>
    </w:p>
    <w:p w14:paraId="63640F2C" w14:textId="6280D80A" w:rsidR="00354A10" w:rsidRPr="00491BC2" w:rsidRDefault="00585A74" w:rsidP="00354A10">
      <w:pPr>
        <w:rPr>
          <w:rFonts w:ascii="Arial" w:hAnsi="Arial" w:cs="Arial"/>
        </w:rPr>
      </w:pPr>
      <w:r w:rsidRPr="00491BC2">
        <w:rPr>
          <w:rFonts w:ascii="Arial" w:hAnsi="Arial" w:cs="Arial"/>
          <w:b/>
          <w:bCs/>
          <w:color w:val="008080"/>
        </w:rPr>
        <w:t>Conclusion</w:t>
      </w:r>
      <w:r w:rsidR="00354A10" w:rsidRPr="00491BC2">
        <w:rPr>
          <w:rFonts w:ascii="Arial" w:hAnsi="Arial" w:cs="Arial"/>
          <w:b/>
          <w:bCs/>
          <w:color w:val="008080"/>
        </w:rPr>
        <w:t>s</w:t>
      </w:r>
      <w:r w:rsidR="00B81DC3" w:rsidRPr="00491BC2">
        <w:rPr>
          <w:rFonts w:ascii="Arial" w:hAnsi="Arial" w:cs="Arial"/>
          <w:b/>
          <w:bCs/>
          <w:color w:val="008080"/>
        </w:rPr>
        <w:t xml:space="preserve"> and Future Research</w:t>
      </w:r>
      <w:r w:rsidR="00354A10" w:rsidRPr="00491BC2">
        <w:rPr>
          <w:rFonts w:ascii="Arial" w:hAnsi="Arial" w:cs="Arial"/>
          <w:b/>
          <w:bCs/>
          <w:color w:val="008080"/>
        </w:rPr>
        <w:t xml:space="preserve">: </w:t>
      </w:r>
      <w:r w:rsidRPr="00491BC2">
        <w:rPr>
          <w:rFonts w:ascii="Arial" w:hAnsi="Arial" w:cs="Arial"/>
          <w:b/>
          <w:bCs/>
          <w:color w:val="008080"/>
        </w:rPr>
        <w:t xml:space="preserve"> </w:t>
      </w:r>
      <w:r w:rsidR="00D12510" w:rsidRPr="00491BC2">
        <w:rPr>
          <w:rFonts w:ascii="Arial" w:hAnsi="Arial" w:cs="Arial"/>
          <w:color w:val="000000" w:themeColor="text1"/>
        </w:rPr>
        <w:t>Text</w:t>
      </w:r>
    </w:p>
    <w:p w14:paraId="3E92E3FA" w14:textId="77777777" w:rsidR="000A335B" w:rsidRPr="00491BC2" w:rsidRDefault="000A335B" w:rsidP="00354A10">
      <w:pPr>
        <w:rPr>
          <w:rFonts w:ascii="Arial" w:hAnsi="Arial" w:cs="Arial"/>
          <w:b/>
          <w:bCs/>
          <w:color w:val="0070C0"/>
          <w:u w:val="single"/>
        </w:rPr>
      </w:pPr>
    </w:p>
    <w:p w14:paraId="422BAA27" w14:textId="647B9556" w:rsidR="000C08E0" w:rsidRPr="00491BC2" w:rsidRDefault="000C08E0" w:rsidP="00354A10">
      <w:pPr>
        <w:rPr>
          <w:rFonts w:ascii="Arial" w:hAnsi="Arial" w:cs="Arial"/>
          <w:b/>
          <w:bCs/>
          <w:color w:val="0070C0"/>
          <w:u w:val="single"/>
        </w:rPr>
      </w:pPr>
      <w:r w:rsidRPr="00491BC2">
        <w:rPr>
          <w:rFonts w:ascii="Arial" w:hAnsi="Arial" w:cs="Arial"/>
          <w:b/>
          <w:bCs/>
          <w:color w:val="0070C0"/>
          <w:u w:val="single"/>
        </w:rPr>
        <w:t>EBP Abstract</w:t>
      </w:r>
      <w:r w:rsidR="005610DB" w:rsidRPr="00491BC2">
        <w:rPr>
          <w:rFonts w:ascii="Arial" w:hAnsi="Arial" w:cs="Arial"/>
          <w:b/>
          <w:bCs/>
          <w:color w:val="0070C0"/>
          <w:u w:val="single"/>
        </w:rPr>
        <w:t>s</w:t>
      </w:r>
      <w:r w:rsidRPr="00491BC2">
        <w:rPr>
          <w:rFonts w:ascii="Arial" w:hAnsi="Arial" w:cs="Arial"/>
          <w:b/>
          <w:bCs/>
          <w:color w:val="0070C0"/>
          <w:u w:val="single"/>
        </w:rPr>
        <w:t xml:space="preserve"> </w:t>
      </w:r>
    </w:p>
    <w:tbl>
      <w:tblPr>
        <w:tblStyle w:val="TableGrid"/>
        <w:tblW w:w="9355" w:type="dxa"/>
        <w:tblLook w:val="04A0" w:firstRow="1" w:lastRow="0" w:firstColumn="1" w:lastColumn="0" w:noHBand="0" w:noVBand="1"/>
      </w:tblPr>
      <w:tblGrid>
        <w:gridCol w:w="1784"/>
        <w:gridCol w:w="7571"/>
      </w:tblGrid>
      <w:tr w:rsidR="00D225F2" w:rsidRPr="00491BC2" w14:paraId="6F6C7777" w14:textId="3878DE7A" w:rsidTr="00D225F2">
        <w:tc>
          <w:tcPr>
            <w:tcW w:w="1584" w:type="dxa"/>
          </w:tcPr>
          <w:p w14:paraId="0E2CB113" w14:textId="73F64536"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 xml:space="preserve">Background </w:t>
            </w:r>
          </w:p>
        </w:tc>
        <w:tc>
          <w:tcPr>
            <w:tcW w:w="7771" w:type="dxa"/>
          </w:tcPr>
          <w:p w14:paraId="0FFBB462" w14:textId="4EA770ED"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section should be no more than five sentences, </w:t>
            </w:r>
            <w:r w:rsidR="00097DA6">
              <w:rPr>
                <w:rFonts w:ascii="Arial" w:hAnsi="Arial" w:cs="Arial"/>
                <w:sz w:val="18"/>
                <w:szCs w:val="18"/>
              </w:rPr>
              <w:t xml:space="preserve">describing the clinical inquiry and background that lead to the </w:t>
            </w:r>
            <w:r w:rsidR="00AF2BF2">
              <w:rPr>
                <w:rFonts w:ascii="Arial" w:hAnsi="Arial" w:cs="Arial"/>
                <w:sz w:val="18"/>
                <w:szCs w:val="18"/>
              </w:rPr>
              <w:t>initiative</w:t>
            </w:r>
            <w:r w:rsidRPr="00A015E8">
              <w:rPr>
                <w:rFonts w:ascii="Arial" w:hAnsi="Arial" w:cs="Arial"/>
                <w:sz w:val="18"/>
                <w:szCs w:val="18"/>
              </w:rPr>
              <w:t>.</w:t>
            </w:r>
            <w:r>
              <w:rPr>
                <w:rFonts w:ascii="Arial" w:hAnsi="Arial" w:cs="Arial"/>
                <w:sz w:val="18"/>
                <w:szCs w:val="18"/>
              </w:rPr>
              <w:t xml:space="preserve"> </w:t>
            </w:r>
          </w:p>
        </w:tc>
      </w:tr>
      <w:tr w:rsidR="00D225F2" w:rsidRPr="00491BC2" w14:paraId="72418E5E" w14:textId="599076DF" w:rsidTr="00D225F2">
        <w:tc>
          <w:tcPr>
            <w:tcW w:w="1584" w:type="dxa"/>
          </w:tcPr>
          <w:p w14:paraId="2F30045F" w14:textId="1B2E1F3A"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PICO</w:t>
            </w:r>
            <w:r w:rsidR="007F4C28">
              <w:rPr>
                <w:rFonts w:ascii="Arial" w:hAnsi="Arial" w:cs="Arial"/>
                <w:color w:val="0070C0"/>
                <w:sz w:val="20"/>
                <w:szCs w:val="20"/>
              </w:rPr>
              <w:t xml:space="preserve"> or </w:t>
            </w:r>
            <w:proofErr w:type="spellStart"/>
            <w:r w:rsidR="007F4C28">
              <w:rPr>
                <w:rFonts w:ascii="Arial" w:hAnsi="Arial" w:cs="Arial"/>
                <w:color w:val="0070C0"/>
                <w:sz w:val="20"/>
                <w:szCs w:val="20"/>
              </w:rPr>
              <w:t>CoCoPop</w:t>
            </w:r>
            <w:proofErr w:type="spellEnd"/>
            <w:r w:rsidRPr="00491BC2">
              <w:rPr>
                <w:rFonts w:ascii="Arial" w:hAnsi="Arial" w:cs="Arial"/>
                <w:color w:val="0070C0"/>
                <w:sz w:val="20"/>
                <w:szCs w:val="20"/>
              </w:rPr>
              <w:t xml:space="preserve"> Question </w:t>
            </w:r>
          </w:p>
        </w:tc>
        <w:tc>
          <w:tcPr>
            <w:tcW w:w="7771" w:type="dxa"/>
          </w:tcPr>
          <w:p w14:paraId="162D1DC2" w14:textId="3BD89735" w:rsidR="00D225F2" w:rsidRPr="00491BC2" w:rsidRDefault="00D225F2" w:rsidP="00D225F2">
            <w:pPr>
              <w:rPr>
                <w:rFonts w:ascii="Arial" w:hAnsi="Arial" w:cs="Arial"/>
                <w:color w:val="0070C0"/>
                <w:sz w:val="20"/>
                <w:szCs w:val="20"/>
              </w:rPr>
            </w:pPr>
            <w:r>
              <w:rPr>
                <w:rFonts w:ascii="Arial" w:hAnsi="Arial" w:cs="Arial"/>
                <w:sz w:val="18"/>
                <w:szCs w:val="18"/>
              </w:rPr>
              <w:t>Provide the PICO</w:t>
            </w:r>
            <w:r w:rsidR="000F2E80">
              <w:rPr>
                <w:rFonts w:ascii="Arial" w:hAnsi="Arial" w:cs="Arial"/>
                <w:sz w:val="18"/>
                <w:szCs w:val="18"/>
              </w:rPr>
              <w:t xml:space="preserve"> or </w:t>
            </w:r>
            <w:proofErr w:type="spellStart"/>
            <w:r w:rsidR="000F2E80">
              <w:rPr>
                <w:rFonts w:ascii="Arial" w:hAnsi="Arial" w:cs="Arial"/>
                <w:sz w:val="18"/>
                <w:szCs w:val="18"/>
              </w:rPr>
              <w:t>CoCoPop</w:t>
            </w:r>
            <w:proofErr w:type="spellEnd"/>
            <w:r>
              <w:rPr>
                <w:rFonts w:ascii="Arial" w:hAnsi="Arial" w:cs="Arial"/>
                <w:sz w:val="18"/>
                <w:szCs w:val="18"/>
              </w:rPr>
              <w:t xml:space="preserve"> question used to guide this initiative. </w:t>
            </w:r>
          </w:p>
        </w:tc>
      </w:tr>
      <w:tr w:rsidR="00D225F2" w:rsidRPr="00491BC2" w14:paraId="3EC344F1" w14:textId="19B1EC13" w:rsidTr="00D225F2">
        <w:tc>
          <w:tcPr>
            <w:tcW w:w="1584" w:type="dxa"/>
          </w:tcPr>
          <w:p w14:paraId="3F21C529" w14:textId="0902CE0A" w:rsidR="00D225F2" w:rsidRPr="00100846" w:rsidRDefault="00D225F2" w:rsidP="00D225F2">
            <w:pPr>
              <w:rPr>
                <w:rFonts w:ascii="Arial" w:hAnsi="Arial" w:cs="Arial"/>
                <w:color w:val="0070C0"/>
                <w:sz w:val="20"/>
                <w:szCs w:val="20"/>
              </w:rPr>
            </w:pPr>
            <w:r w:rsidRPr="00100846">
              <w:rPr>
                <w:rFonts w:ascii="Arial" w:hAnsi="Arial" w:cs="Arial"/>
                <w:color w:val="0070C0"/>
                <w:sz w:val="20"/>
                <w:szCs w:val="20"/>
              </w:rPr>
              <w:t xml:space="preserve">Critical Appraisal of the Evidence </w:t>
            </w:r>
            <w:r w:rsidR="00A85B3A" w:rsidRPr="00100846">
              <w:rPr>
                <w:rFonts w:ascii="Arial" w:hAnsi="Arial" w:cs="Arial"/>
                <w:color w:val="0070C0"/>
                <w:sz w:val="20"/>
                <w:szCs w:val="20"/>
              </w:rPr>
              <w:t>and Recommendation</w:t>
            </w:r>
          </w:p>
        </w:tc>
        <w:tc>
          <w:tcPr>
            <w:tcW w:w="7771" w:type="dxa"/>
          </w:tcPr>
          <w:p w14:paraId="59BA4395" w14:textId="459146EA" w:rsidR="00D225F2" w:rsidRPr="00491BC2" w:rsidRDefault="00D225F2" w:rsidP="00D225F2">
            <w:pPr>
              <w:rPr>
                <w:rFonts w:ascii="Arial" w:hAnsi="Arial" w:cs="Arial"/>
                <w:color w:val="0070C0"/>
                <w:sz w:val="20"/>
                <w:szCs w:val="20"/>
              </w:rPr>
            </w:pPr>
            <w:r>
              <w:rPr>
                <w:rFonts w:ascii="Arial" w:hAnsi="Arial" w:cs="Arial"/>
                <w:sz w:val="18"/>
                <w:szCs w:val="18"/>
              </w:rPr>
              <w:t xml:space="preserve">This section should </w:t>
            </w:r>
            <w:r w:rsidR="004B2D7B" w:rsidRPr="00100846">
              <w:rPr>
                <w:rFonts w:ascii="Arial" w:hAnsi="Arial" w:cs="Arial"/>
                <w:sz w:val="18"/>
                <w:szCs w:val="18"/>
                <w:u w:val="single"/>
              </w:rPr>
              <w:t>briefly</w:t>
            </w:r>
            <w:r w:rsidR="004B2D7B">
              <w:rPr>
                <w:rFonts w:ascii="Arial" w:hAnsi="Arial" w:cs="Arial"/>
                <w:sz w:val="18"/>
                <w:szCs w:val="18"/>
              </w:rPr>
              <w:t xml:space="preserve"> </w:t>
            </w:r>
            <w:r>
              <w:rPr>
                <w:rFonts w:ascii="Arial" w:hAnsi="Arial" w:cs="Arial"/>
                <w:sz w:val="18"/>
                <w:szCs w:val="18"/>
              </w:rPr>
              <w:t>describe</w:t>
            </w:r>
            <w:r w:rsidR="004B2D7B">
              <w:rPr>
                <w:rFonts w:ascii="Arial" w:hAnsi="Arial" w:cs="Arial"/>
                <w:sz w:val="18"/>
                <w:szCs w:val="18"/>
              </w:rPr>
              <w:t xml:space="preserve"> the main</w:t>
            </w:r>
            <w:r>
              <w:rPr>
                <w:rFonts w:ascii="Arial" w:hAnsi="Arial" w:cs="Arial"/>
                <w:sz w:val="18"/>
                <w:szCs w:val="18"/>
              </w:rPr>
              <w:t xml:space="preserve"> components of your literature search, narrowing of articles, articles critically appraised, </w:t>
            </w:r>
            <w:r w:rsidR="009E71C3">
              <w:rPr>
                <w:rFonts w:ascii="Arial" w:hAnsi="Arial" w:cs="Arial"/>
                <w:sz w:val="18"/>
                <w:szCs w:val="18"/>
              </w:rPr>
              <w:t xml:space="preserve">and a </w:t>
            </w:r>
            <w:r>
              <w:rPr>
                <w:rFonts w:ascii="Arial" w:hAnsi="Arial" w:cs="Arial"/>
                <w:sz w:val="18"/>
                <w:szCs w:val="18"/>
              </w:rPr>
              <w:t>summary of levels of evidence and synthesis tables</w:t>
            </w:r>
            <w:r w:rsidR="000C6318">
              <w:rPr>
                <w:rFonts w:ascii="Arial" w:hAnsi="Arial" w:cs="Arial"/>
                <w:sz w:val="18"/>
                <w:szCs w:val="18"/>
              </w:rPr>
              <w:t xml:space="preserve"> (do not include synthesis tables)</w:t>
            </w:r>
            <w:r w:rsidR="009E71C3">
              <w:rPr>
                <w:rFonts w:ascii="Arial" w:hAnsi="Arial" w:cs="Arial"/>
                <w:sz w:val="18"/>
                <w:szCs w:val="18"/>
              </w:rPr>
              <w:t xml:space="preserve">. Provide a statement of the </w:t>
            </w:r>
            <w:r>
              <w:rPr>
                <w:rFonts w:ascii="Arial" w:hAnsi="Arial" w:cs="Arial"/>
                <w:sz w:val="18"/>
                <w:szCs w:val="18"/>
              </w:rPr>
              <w:t>evidence-based recommendation</w:t>
            </w:r>
            <w:r w:rsidR="00AA4B75">
              <w:rPr>
                <w:rFonts w:ascii="Arial" w:hAnsi="Arial" w:cs="Arial"/>
                <w:sz w:val="18"/>
                <w:szCs w:val="18"/>
              </w:rPr>
              <w:t>(</w:t>
            </w:r>
            <w:r>
              <w:rPr>
                <w:rFonts w:ascii="Arial" w:hAnsi="Arial" w:cs="Arial"/>
                <w:sz w:val="18"/>
                <w:szCs w:val="18"/>
              </w:rPr>
              <w:t>s</w:t>
            </w:r>
            <w:r w:rsidR="00AA4B75">
              <w:rPr>
                <w:rFonts w:ascii="Arial" w:hAnsi="Arial" w:cs="Arial"/>
                <w:sz w:val="18"/>
                <w:szCs w:val="18"/>
              </w:rPr>
              <w:t>)</w:t>
            </w:r>
            <w:r>
              <w:rPr>
                <w:rFonts w:ascii="Arial" w:hAnsi="Arial" w:cs="Arial"/>
                <w:sz w:val="18"/>
                <w:szCs w:val="18"/>
              </w:rPr>
              <w:t xml:space="preserve">. For work in progress see an example abstract. </w:t>
            </w:r>
          </w:p>
        </w:tc>
      </w:tr>
      <w:tr w:rsidR="00D225F2" w:rsidRPr="00491BC2" w14:paraId="38532A70" w14:textId="003B6086" w:rsidTr="00D225F2">
        <w:tc>
          <w:tcPr>
            <w:tcW w:w="1584" w:type="dxa"/>
          </w:tcPr>
          <w:p w14:paraId="57FFA8E7" w14:textId="48B4B77D"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Implementation Plan</w:t>
            </w:r>
          </w:p>
        </w:tc>
        <w:tc>
          <w:tcPr>
            <w:tcW w:w="7771" w:type="dxa"/>
          </w:tcPr>
          <w:p w14:paraId="00F29547" w14:textId="47C1C5DA"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section should succinctly describe the </w:t>
            </w:r>
            <w:r>
              <w:rPr>
                <w:rFonts w:ascii="Arial" w:hAnsi="Arial" w:cs="Arial"/>
                <w:sz w:val="18"/>
                <w:szCs w:val="18"/>
              </w:rPr>
              <w:t xml:space="preserve">implementation of </w:t>
            </w:r>
            <w:r w:rsidRPr="00A015E8">
              <w:rPr>
                <w:rFonts w:ascii="Arial" w:hAnsi="Arial" w:cs="Arial"/>
                <w:sz w:val="18"/>
                <w:szCs w:val="18"/>
              </w:rPr>
              <w:t xml:space="preserve">the </w:t>
            </w:r>
            <w:r>
              <w:rPr>
                <w:rFonts w:ascii="Arial" w:hAnsi="Arial" w:cs="Arial"/>
                <w:sz w:val="18"/>
                <w:szCs w:val="18"/>
              </w:rPr>
              <w:t>initiative</w:t>
            </w:r>
            <w:r w:rsidRPr="00A015E8">
              <w:rPr>
                <w:rFonts w:ascii="Arial" w:hAnsi="Arial" w:cs="Arial"/>
                <w:sz w:val="18"/>
                <w:szCs w:val="18"/>
              </w:rPr>
              <w:t xml:space="preserve">. Include the setting, the composition of your team, the participants with whom you worked, </w:t>
            </w:r>
            <w:r w:rsidR="00BC0E7C">
              <w:rPr>
                <w:rFonts w:ascii="Arial" w:hAnsi="Arial" w:cs="Arial"/>
                <w:sz w:val="18"/>
                <w:szCs w:val="18"/>
              </w:rPr>
              <w:t>the</w:t>
            </w:r>
            <w:r w:rsidRPr="00A015E8">
              <w:rPr>
                <w:rFonts w:ascii="Arial" w:hAnsi="Arial" w:cs="Arial"/>
                <w:sz w:val="18"/>
                <w:szCs w:val="18"/>
              </w:rPr>
              <w:t xml:space="preserve"> intervention, and evaluation strategy.</w:t>
            </w:r>
            <w:r>
              <w:rPr>
                <w:rFonts w:ascii="Arial" w:hAnsi="Arial" w:cs="Arial"/>
                <w:sz w:val="18"/>
                <w:szCs w:val="18"/>
              </w:rPr>
              <w:t xml:space="preserve"> If you have not yet implemented your recommendation</w:t>
            </w:r>
            <w:r w:rsidR="00931D18">
              <w:rPr>
                <w:rFonts w:ascii="Arial" w:hAnsi="Arial" w:cs="Arial"/>
                <w:sz w:val="18"/>
                <w:szCs w:val="18"/>
              </w:rPr>
              <w:t>(</w:t>
            </w:r>
            <w:r>
              <w:rPr>
                <w:rFonts w:ascii="Arial" w:hAnsi="Arial" w:cs="Arial"/>
                <w:sz w:val="18"/>
                <w:szCs w:val="18"/>
              </w:rPr>
              <w:t>s</w:t>
            </w:r>
            <w:r w:rsidR="00931D18">
              <w:rPr>
                <w:rFonts w:ascii="Arial" w:hAnsi="Arial" w:cs="Arial"/>
                <w:sz w:val="18"/>
                <w:szCs w:val="18"/>
              </w:rPr>
              <w:t>)</w:t>
            </w:r>
            <w:r>
              <w:rPr>
                <w:rFonts w:ascii="Arial" w:hAnsi="Arial" w:cs="Arial"/>
                <w:sz w:val="18"/>
                <w:szCs w:val="18"/>
              </w:rPr>
              <w:t xml:space="preserve">, provide an anticipated plan and timeline. </w:t>
            </w:r>
          </w:p>
        </w:tc>
      </w:tr>
      <w:tr w:rsidR="00D225F2" w:rsidRPr="00491BC2" w14:paraId="1B0D6E00" w14:textId="2A4A3A0D" w:rsidTr="00D225F2">
        <w:tc>
          <w:tcPr>
            <w:tcW w:w="1584" w:type="dxa"/>
          </w:tcPr>
          <w:p w14:paraId="698FE9EB" w14:textId="37052847"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Outcomes / Results</w:t>
            </w:r>
          </w:p>
        </w:tc>
        <w:tc>
          <w:tcPr>
            <w:tcW w:w="7771" w:type="dxa"/>
          </w:tcPr>
          <w:p w14:paraId="7CA1D39E" w14:textId="49323CF6"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section describes the </w:t>
            </w:r>
            <w:r>
              <w:rPr>
                <w:rFonts w:ascii="Arial" w:hAnsi="Arial" w:cs="Arial"/>
                <w:sz w:val="18"/>
                <w:szCs w:val="18"/>
              </w:rPr>
              <w:t xml:space="preserve">outcomes measured as part of the EBP initiative and </w:t>
            </w:r>
            <w:r w:rsidRPr="00A015E8">
              <w:rPr>
                <w:rFonts w:ascii="Arial" w:hAnsi="Arial" w:cs="Arial"/>
                <w:sz w:val="18"/>
                <w:szCs w:val="18"/>
              </w:rPr>
              <w:t xml:space="preserve">results of your </w:t>
            </w:r>
            <w:r>
              <w:rPr>
                <w:rFonts w:ascii="Arial" w:hAnsi="Arial" w:cs="Arial"/>
                <w:sz w:val="18"/>
                <w:szCs w:val="18"/>
              </w:rPr>
              <w:t>initiative</w:t>
            </w:r>
            <w:r w:rsidRPr="00A015E8">
              <w:rPr>
                <w:rFonts w:ascii="Arial" w:hAnsi="Arial" w:cs="Arial"/>
                <w:sz w:val="18"/>
                <w:szCs w:val="18"/>
              </w:rPr>
              <w:t xml:space="preserve">. This should be consistent with the above sections. </w:t>
            </w:r>
            <w:r>
              <w:rPr>
                <w:rFonts w:ascii="Arial" w:hAnsi="Arial" w:cs="Arial"/>
                <w:sz w:val="18"/>
                <w:szCs w:val="18"/>
              </w:rPr>
              <w:t>D</w:t>
            </w:r>
            <w:r w:rsidRPr="00A015E8">
              <w:rPr>
                <w:rFonts w:ascii="Arial" w:hAnsi="Arial" w:cs="Arial"/>
                <w:sz w:val="18"/>
                <w:szCs w:val="18"/>
              </w:rPr>
              <w:t xml:space="preserve">escribe the result of the intervention and what the evaluation showed. </w:t>
            </w:r>
            <w:r>
              <w:rPr>
                <w:rFonts w:ascii="Arial" w:hAnsi="Arial" w:cs="Arial"/>
                <w:sz w:val="18"/>
                <w:szCs w:val="18"/>
              </w:rPr>
              <w:t>Results should be described objectively and l</w:t>
            </w:r>
            <w:r w:rsidRPr="00A015E8">
              <w:rPr>
                <w:rFonts w:ascii="Arial" w:hAnsi="Arial" w:cs="Arial"/>
                <w:sz w:val="18"/>
                <w:szCs w:val="18"/>
              </w:rPr>
              <w:t>imit</w:t>
            </w:r>
            <w:r>
              <w:rPr>
                <w:rFonts w:ascii="Arial" w:hAnsi="Arial" w:cs="Arial"/>
                <w:sz w:val="18"/>
                <w:szCs w:val="18"/>
              </w:rPr>
              <w:t>ed</w:t>
            </w:r>
            <w:r w:rsidRPr="00A015E8">
              <w:rPr>
                <w:rFonts w:ascii="Arial" w:hAnsi="Arial" w:cs="Arial"/>
                <w:sz w:val="18"/>
                <w:szCs w:val="18"/>
              </w:rPr>
              <w:t xml:space="preserve"> </w:t>
            </w:r>
            <w:r>
              <w:rPr>
                <w:rFonts w:ascii="Arial" w:hAnsi="Arial" w:cs="Arial"/>
                <w:sz w:val="18"/>
                <w:szCs w:val="18"/>
              </w:rPr>
              <w:t>only</w:t>
            </w:r>
            <w:r w:rsidRPr="00A015E8">
              <w:rPr>
                <w:rFonts w:ascii="Arial" w:hAnsi="Arial" w:cs="Arial"/>
                <w:sz w:val="18"/>
                <w:szCs w:val="18"/>
              </w:rPr>
              <w:t xml:space="preserve"> to the facts. </w:t>
            </w:r>
            <w:r>
              <w:rPr>
                <w:rFonts w:ascii="Arial" w:hAnsi="Arial" w:cs="Arial"/>
                <w:sz w:val="18"/>
                <w:szCs w:val="18"/>
              </w:rPr>
              <w:t>Can be quantitative or qualitative. Details might include: # of participants, survey response rate</w:t>
            </w:r>
            <w:r w:rsidR="001B03CF">
              <w:rPr>
                <w:rFonts w:ascii="Arial" w:hAnsi="Arial" w:cs="Arial"/>
                <w:sz w:val="18"/>
                <w:szCs w:val="18"/>
              </w:rPr>
              <w:t xml:space="preserve"> and </w:t>
            </w:r>
            <w:r>
              <w:rPr>
                <w:rFonts w:ascii="Arial" w:hAnsi="Arial" w:cs="Arial"/>
                <w:sz w:val="18"/>
                <w:szCs w:val="18"/>
              </w:rPr>
              <w:t xml:space="preserve">summary of survey results, change in quarterly </w:t>
            </w:r>
            <w:r w:rsidR="00FE7A23">
              <w:rPr>
                <w:rFonts w:ascii="Arial" w:hAnsi="Arial" w:cs="Arial"/>
                <w:sz w:val="18"/>
                <w:szCs w:val="18"/>
              </w:rPr>
              <w:t xml:space="preserve">dashboard </w:t>
            </w:r>
            <w:r>
              <w:rPr>
                <w:rFonts w:ascii="Arial" w:hAnsi="Arial" w:cs="Arial"/>
                <w:sz w:val="18"/>
                <w:szCs w:val="18"/>
              </w:rPr>
              <w:t xml:space="preserve">data, etc. Preferably, data includes baseline (pre-implementation) data, if available, as well as at least one interval (e.g., monthly or quarterly) of outcome data. If you have not yet implemented or have results, provide what outcomes you plan to measure and any preliminary or baseline data you might have. </w:t>
            </w:r>
          </w:p>
        </w:tc>
      </w:tr>
      <w:tr w:rsidR="00D225F2" w:rsidRPr="00491BC2" w14:paraId="3AEA7B53" w14:textId="0A6156D0" w:rsidTr="00D225F2">
        <w:tc>
          <w:tcPr>
            <w:tcW w:w="1584" w:type="dxa"/>
          </w:tcPr>
          <w:p w14:paraId="6D41B8D5" w14:textId="28762351" w:rsidR="00D225F2" w:rsidRPr="00491BC2" w:rsidRDefault="00D225F2" w:rsidP="00D225F2">
            <w:pPr>
              <w:spacing w:after="160" w:line="259" w:lineRule="auto"/>
              <w:rPr>
                <w:rFonts w:ascii="Arial" w:hAnsi="Arial" w:cs="Arial"/>
                <w:color w:val="0070C0"/>
                <w:sz w:val="20"/>
                <w:szCs w:val="20"/>
              </w:rPr>
            </w:pPr>
            <w:r w:rsidRPr="00491BC2">
              <w:rPr>
                <w:rFonts w:ascii="Arial" w:hAnsi="Arial" w:cs="Arial"/>
                <w:color w:val="0070C0"/>
                <w:sz w:val="20"/>
                <w:szCs w:val="20"/>
              </w:rPr>
              <w:t>Conclusions and Future Work (what next)</w:t>
            </w:r>
          </w:p>
        </w:tc>
        <w:tc>
          <w:tcPr>
            <w:tcW w:w="7771" w:type="dxa"/>
          </w:tcPr>
          <w:p w14:paraId="534C1E63" w14:textId="7F755A79" w:rsidR="00D225F2" w:rsidRPr="00491BC2" w:rsidRDefault="00D225F2" w:rsidP="00D225F2">
            <w:pPr>
              <w:rPr>
                <w:rFonts w:ascii="Arial" w:hAnsi="Arial" w:cs="Arial"/>
                <w:color w:val="0070C0"/>
                <w:sz w:val="20"/>
                <w:szCs w:val="20"/>
              </w:rPr>
            </w:pPr>
            <w:r w:rsidRPr="00A015E8">
              <w:rPr>
                <w:rFonts w:ascii="Arial" w:hAnsi="Arial" w:cs="Arial"/>
                <w:sz w:val="18"/>
                <w:szCs w:val="18"/>
              </w:rPr>
              <w:t xml:space="preserve">This final section of the abstract should summarize the result of your </w:t>
            </w:r>
            <w:r>
              <w:rPr>
                <w:rFonts w:ascii="Arial" w:hAnsi="Arial" w:cs="Arial"/>
                <w:sz w:val="18"/>
                <w:szCs w:val="18"/>
              </w:rPr>
              <w:t>initiative in 1 sentence</w:t>
            </w:r>
            <w:r w:rsidRPr="00A015E8">
              <w:rPr>
                <w:rFonts w:ascii="Arial" w:hAnsi="Arial" w:cs="Arial"/>
                <w:sz w:val="18"/>
                <w:szCs w:val="18"/>
              </w:rPr>
              <w:t xml:space="preserve"> and describe next steps</w:t>
            </w:r>
            <w:r>
              <w:rPr>
                <w:rFonts w:ascii="Arial" w:hAnsi="Arial" w:cs="Arial"/>
                <w:sz w:val="18"/>
                <w:szCs w:val="18"/>
              </w:rPr>
              <w:t xml:space="preserve"> or future work</w:t>
            </w:r>
            <w:r w:rsidRPr="00A015E8">
              <w:rPr>
                <w:rFonts w:ascii="Arial" w:hAnsi="Arial" w:cs="Arial"/>
                <w:sz w:val="18"/>
                <w:szCs w:val="18"/>
              </w:rPr>
              <w:t>.</w:t>
            </w:r>
          </w:p>
        </w:tc>
      </w:tr>
    </w:tbl>
    <w:p w14:paraId="64F460A6" w14:textId="77777777" w:rsidR="00A015E8" w:rsidRPr="00491BC2" w:rsidRDefault="00A015E8" w:rsidP="00354A10">
      <w:pPr>
        <w:rPr>
          <w:rFonts w:ascii="Arial" w:hAnsi="Arial" w:cs="Arial"/>
          <w:b/>
          <w:bCs/>
          <w:color w:val="0070C0"/>
          <w:u w:val="single"/>
        </w:rPr>
      </w:pPr>
    </w:p>
    <w:p w14:paraId="4B207DB8" w14:textId="73800D2C" w:rsidR="00354A10" w:rsidRPr="00491BC2" w:rsidRDefault="00354A10" w:rsidP="00354A10">
      <w:pPr>
        <w:rPr>
          <w:rFonts w:ascii="Arial" w:hAnsi="Arial" w:cs="Arial"/>
          <w:color w:val="0070C0"/>
        </w:rPr>
      </w:pPr>
      <w:r w:rsidRPr="00491BC2">
        <w:rPr>
          <w:rFonts w:ascii="Arial" w:hAnsi="Arial" w:cs="Arial"/>
          <w:b/>
          <w:bCs/>
          <w:color w:val="0070C0"/>
        </w:rPr>
        <w:t xml:space="preserve">Background: </w:t>
      </w:r>
      <w:r w:rsidR="005610DB" w:rsidRPr="00491BC2">
        <w:rPr>
          <w:rFonts w:ascii="Arial" w:hAnsi="Arial" w:cs="Arial"/>
          <w:color w:val="000000" w:themeColor="text1"/>
        </w:rPr>
        <w:t>Text</w:t>
      </w:r>
    </w:p>
    <w:p w14:paraId="3883CBF1" w14:textId="4D33875F" w:rsidR="00354A10" w:rsidRPr="00491BC2" w:rsidRDefault="00354A10" w:rsidP="00354A10">
      <w:pPr>
        <w:rPr>
          <w:rFonts w:ascii="Arial" w:hAnsi="Arial" w:cs="Arial"/>
          <w:b/>
          <w:bCs/>
          <w:color w:val="0070C0"/>
        </w:rPr>
      </w:pPr>
      <w:r w:rsidRPr="00491BC2">
        <w:rPr>
          <w:rFonts w:ascii="Arial" w:hAnsi="Arial" w:cs="Arial"/>
          <w:b/>
          <w:bCs/>
          <w:color w:val="0070C0"/>
        </w:rPr>
        <w:lastRenderedPageBreak/>
        <w:t xml:space="preserve">PICO </w:t>
      </w:r>
      <w:r w:rsidR="00FF6FEB">
        <w:rPr>
          <w:rFonts w:ascii="Arial" w:hAnsi="Arial" w:cs="Arial"/>
          <w:b/>
          <w:bCs/>
          <w:color w:val="0070C0"/>
        </w:rPr>
        <w:t xml:space="preserve">or </w:t>
      </w:r>
      <w:proofErr w:type="spellStart"/>
      <w:r w:rsidR="00FF6FEB">
        <w:rPr>
          <w:rFonts w:ascii="Arial" w:hAnsi="Arial" w:cs="Arial"/>
          <w:b/>
          <w:bCs/>
          <w:color w:val="0070C0"/>
        </w:rPr>
        <w:t>CoCoPop</w:t>
      </w:r>
      <w:proofErr w:type="spellEnd"/>
      <w:r w:rsidR="00FF6FEB">
        <w:rPr>
          <w:rFonts w:ascii="Arial" w:hAnsi="Arial" w:cs="Arial"/>
          <w:b/>
          <w:bCs/>
          <w:color w:val="0070C0"/>
        </w:rPr>
        <w:t xml:space="preserve"> </w:t>
      </w:r>
      <w:r w:rsidRPr="00491BC2">
        <w:rPr>
          <w:rFonts w:ascii="Arial" w:hAnsi="Arial" w:cs="Arial"/>
          <w:b/>
          <w:bCs/>
          <w:color w:val="0070C0"/>
        </w:rPr>
        <w:t>Question:</w:t>
      </w:r>
      <w:r w:rsidR="005610DB" w:rsidRPr="00491BC2">
        <w:rPr>
          <w:rFonts w:ascii="Arial" w:hAnsi="Arial" w:cs="Arial"/>
          <w:b/>
          <w:bCs/>
          <w:color w:val="0070C0"/>
        </w:rPr>
        <w:t xml:space="preserve"> </w:t>
      </w:r>
      <w:r w:rsidR="005610DB" w:rsidRPr="00491BC2">
        <w:rPr>
          <w:rFonts w:ascii="Arial" w:hAnsi="Arial" w:cs="Arial"/>
          <w:color w:val="000000" w:themeColor="text1"/>
        </w:rPr>
        <w:t>Text</w:t>
      </w:r>
    </w:p>
    <w:p w14:paraId="3333BD0F" w14:textId="6C0B33E5" w:rsidR="00354A10" w:rsidRPr="00491BC2" w:rsidRDefault="00354A10" w:rsidP="00354A10">
      <w:pPr>
        <w:rPr>
          <w:rFonts w:ascii="Arial" w:hAnsi="Arial" w:cs="Arial"/>
          <w:b/>
          <w:bCs/>
          <w:color w:val="0070C0"/>
        </w:rPr>
      </w:pPr>
      <w:r w:rsidRPr="00491BC2">
        <w:rPr>
          <w:rFonts w:ascii="Arial" w:hAnsi="Arial" w:cs="Arial"/>
          <w:b/>
          <w:bCs/>
          <w:color w:val="0070C0"/>
        </w:rPr>
        <w:t>Critical Appraisal of Evidence</w:t>
      </w:r>
      <w:r w:rsidR="00FF6FEB">
        <w:rPr>
          <w:rFonts w:ascii="Arial" w:hAnsi="Arial" w:cs="Arial"/>
          <w:b/>
          <w:bCs/>
          <w:color w:val="0070C0"/>
        </w:rPr>
        <w:t xml:space="preserve"> and Recommendation</w:t>
      </w:r>
      <w:r w:rsidRPr="00491BC2">
        <w:rPr>
          <w:rFonts w:ascii="Arial" w:hAnsi="Arial" w:cs="Arial"/>
          <w:b/>
          <w:bCs/>
          <w:color w:val="0070C0"/>
        </w:rPr>
        <w:t xml:space="preserve">: </w:t>
      </w:r>
      <w:r w:rsidR="005610DB" w:rsidRPr="00491BC2">
        <w:rPr>
          <w:rFonts w:ascii="Arial" w:hAnsi="Arial" w:cs="Arial"/>
          <w:color w:val="000000" w:themeColor="text1"/>
        </w:rPr>
        <w:t>Text</w:t>
      </w:r>
    </w:p>
    <w:p w14:paraId="62E8C07D" w14:textId="7E402CE0" w:rsidR="00354A10" w:rsidRPr="00491BC2" w:rsidRDefault="00354A10" w:rsidP="00354A10">
      <w:pPr>
        <w:rPr>
          <w:rFonts w:ascii="Arial" w:hAnsi="Arial" w:cs="Arial"/>
          <w:b/>
          <w:bCs/>
          <w:color w:val="0070C0"/>
        </w:rPr>
      </w:pPr>
      <w:r w:rsidRPr="00491BC2">
        <w:rPr>
          <w:rFonts w:ascii="Arial" w:hAnsi="Arial" w:cs="Arial"/>
          <w:b/>
          <w:bCs/>
          <w:color w:val="0070C0"/>
        </w:rPr>
        <w:t xml:space="preserve">Implementation Plan: </w:t>
      </w:r>
      <w:r w:rsidR="005610DB" w:rsidRPr="00491BC2">
        <w:rPr>
          <w:rFonts w:ascii="Arial" w:hAnsi="Arial" w:cs="Arial"/>
          <w:color w:val="000000" w:themeColor="text1"/>
        </w:rPr>
        <w:t>Text</w:t>
      </w:r>
    </w:p>
    <w:p w14:paraId="5D899A0E" w14:textId="2EE4EB28" w:rsidR="00354A10" w:rsidRPr="00491BC2" w:rsidRDefault="00670998" w:rsidP="00354A10">
      <w:pPr>
        <w:rPr>
          <w:rFonts w:ascii="Arial" w:hAnsi="Arial" w:cs="Arial"/>
          <w:b/>
          <w:bCs/>
          <w:color w:val="0070C0"/>
        </w:rPr>
      </w:pPr>
      <w:r w:rsidRPr="00491BC2">
        <w:rPr>
          <w:rFonts w:ascii="Arial" w:hAnsi="Arial" w:cs="Arial"/>
          <w:b/>
          <w:bCs/>
          <w:color w:val="0070C0"/>
        </w:rPr>
        <w:t>Outcomes</w:t>
      </w:r>
      <w:r w:rsidR="00F85F91" w:rsidRPr="00491BC2">
        <w:rPr>
          <w:rFonts w:ascii="Arial" w:hAnsi="Arial" w:cs="Arial"/>
          <w:b/>
          <w:bCs/>
          <w:color w:val="0070C0"/>
        </w:rPr>
        <w:t>/</w:t>
      </w:r>
      <w:r w:rsidR="00354A10" w:rsidRPr="00491BC2">
        <w:rPr>
          <w:rFonts w:ascii="Arial" w:hAnsi="Arial" w:cs="Arial"/>
          <w:b/>
          <w:bCs/>
          <w:color w:val="0070C0"/>
        </w:rPr>
        <w:t>Results:</w:t>
      </w:r>
      <w:r w:rsidR="005610DB" w:rsidRPr="00491BC2">
        <w:rPr>
          <w:rFonts w:ascii="Arial" w:hAnsi="Arial" w:cs="Arial"/>
          <w:color w:val="000000" w:themeColor="text1"/>
        </w:rPr>
        <w:t xml:space="preserve"> Text</w:t>
      </w:r>
    </w:p>
    <w:p w14:paraId="057AE269" w14:textId="0FB5D420" w:rsidR="004D14D5" w:rsidRPr="00491BC2" w:rsidRDefault="00354A10" w:rsidP="00354A10">
      <w:pPr>
        <w:rPr>
          <w:rFonts w:ascii="Arial" w:hAnsi="Arial" w:cs="Arial"/>
          <w:b/>
          <w:bCs/>
          <w:color w:val="0070C0"/>
        </w:rPr>
      </w:pPr>
      <w:r w:rsidRPr="00491BC2">
        <w:rPr>
          <w:rFonts w:ascii="Arial" w:hAnsi="Arial" w:cs="Arial"/>
          <w:b/>
          <w:bCs/>
          <w:color w:val="0070C0"/>
        </w:rPr>
        <w:t xml:space="preserve">Conclusions </w:t>
      </w:r>
      <w:r w:rsidR="00B81DC3" w:rsidRPr="00491BC2">
        <w:rPr>
          <w:rFonts w:ascii="Arial" w:hAnsi="Arial" w:cs="Arial"/>
          <w:b/>
          <w:bCs/>
          <w:color w:val="0070C0"/>
        </w:rPr>
        <w:t>and Future Work</w:t>
      </w:r>
      <w:r w:rsidRPr="00491BC2">
        <w:rPr>
          <w:rFonts w:ascii="Arial" w:hAnsi="Arial" w:cs="Arial"/>
          <w:b/>
          <w:bCs/>
          <w:color w:val="0070C0"/>
        </w:rPr>
        <w:t xml:space="preserve">: </w:t>
      </w:r>
      <w:r w:rsidR="005610DB" w:rsidRPr="00491BC2">
        <w:rPr>
          <w:rFonts w:ascii="Arial" w:hAnsi="Arial" w:cs="Arial"/>
          <w:color w:val="000000" w:themeColor="text1"/>
        </w:rPr>
        <w:t>Text</w:t>
      </w:r>
    </w:p>
    <w:p w14:paraId="61195404" w14:textId="77777777" w:rsidR="000A335B" w:rsidRPr="00491BC2" w:rsidRDefault="000A335B" w:rsidP="00354A10">
      <w:pPr>
        <w:rPr>
          <w:rFonts w:ascii="Arial" w:hAnsi="Arial" w:cs="Arial"/>
          <w:b/>
          <w:bCs/>
          <w:color w:val="5B9BD5" w:themeColor="accent5"/>
          <w:u w:val="single"/>
        </w:rPr>
      </w:pPr>
    </w:p>
    <w:p w14:paraId="1725C965" w14:textId="1EF3A15D" w:rsidR="000C08E0" w:rsidRPr="00491BC2" w:rsidRDefault="000C08E0" w:rsidP="00354A10">
      <w:pPr>
        <w:rPr>
          <w:rFonts w:ascii="Arial" w:hAnsi="Arial" w:cs="Arial"/>
          <w:b/>
          <w:bCs/>
          <w:color w:val="5B9BD5" w:themeColor="accent5"/>
          <w:u w:val="single"/>
        </w:rPr>
      </w:pPr>
      <w:r w:rsidRPr="00491BC2">
        <w:rPr>
          <w:rFonts w:ascii="Arial" w:hAnsi="Arial" w:cs="Arial"/>
          <w:b/>
          <w:bCs/>
          <w:color w:val="5B9BD5" w:themeColor="accent5"/>
          <w:u w:val="single"/>
        </w:rPr>
        <w:t>Q</w:t>
      </w:r>
      <w:r w:rsidR="005610DB" w:rsidRPr="00491BC2">
        <w:rPr>
          <w:rFonts w:ascii="Arial" w:hAnsi="Arial" w:cs="Arial"/>
          <w:b/>
          <w:bCs/>
          <w:color w:val="5B9BD5" w:themeColor="accent5"/>
          <w:u w:val="single"/>
        </w:rPr>
        <w:t xml:space="preserve">I </w:t>
      </w:r>
      <w:r w:rsidRPr="00491BC2">
        <w:rPr>
          <w:rFonts w:ascii="Arial" w:hAnsi="Arial" w:cs="Arial"/>
          <w:b/>
          <w:bCs/>
          <w:color w:val="5B9BD5" w:themeColor="accent5"/>
          <w:u w:val="single"/>
        </w:rPr>
        <w:t>Abstract</w:t>
      </w:r>
      <w:r w:rsidR="005610DB" w:rsidRPr="00491BC2">
        <w:rPr>
          <w:rFonts w:ascii="Arial" w:hAnsi="Arial" w:cs="Arial"/>
          <w:b/>
          <w:bCs/>
          <w:color w:val="5B9BD5" w:themeColor="accent5"/>
          <w:u w:val="single"/>
        </w:rPr>
        <w:t>s</w:t>
      </w:r>
      <w:r w:rsidR="00A015E8" w:rsidRPr="00491BC2">
        <w:rPr>
          <w:rFonts w:ascii="Arial" w:hAnsi="Arial" w:cs="Arial"/>
          <w:b/>
          <w:bCs/>
          <w:color w:val="5B9BD5" w:themeColor="accent5"/>
          <w:u w:val="single"/>
        </w:rPr>
        <w:t xml:space="preserve"> </w:t>
      </w:r>
    </w:p>
    <w:tbl>
      <w:tblPr>
        <w:tblStyle w:val="TableGrid"/>
        <w:tblW w:w="0" w:type="auto"/>
        <w:tblLook w:val="04A0" w:firstRow="1" w:lastRow="0" w:firstColumn="1" w:lastColumn="0" w:noHBand="0" w:noVBand="1"/>
      </w:tblPr>
      <w:tblGrid>
        <w:gridCol w:w="1525"/>
        <w:gridCol w:w="7825"/>
      </w:tblGrid>
      <w:tr w:rsidR="00A015E8" w:rsidRPr="00491BC2" w14:paraId="3A380EDC" w14:textId="77777777">
        <w:tc>
          <w:tcPr>
            <w:tcW w:w="1525" w:type="dxa"/>
          </w:tcPr>
          <w:p w14:paraId="0B906C32" w14:textId="10A5E29B" w:rsidR="00A015E8" w:rsidRPr="00491BC2" w:rsidRDefault="00A015E8"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 xml:space="preserve">Background </w:t>
            </w:r>
            <w:r w:rsidR="00C93033" w:rsidRPr="00491BC2">
              <w:rPr>
                <w:rFonts w:ascii="Arial" w:hAnsi="Arial" w:cs="Arial"/>
                <w:color w:val="5B9BD5" w:themeColor="accent5"/>
                <w:sz w:val="20"/>
                <w:szCs w:val="20"/>
              </w:rPr>
              <w:t xml:space="preserve">and Current State </w:t>
            </w:r>
          </w:p>
        </w:tc>
        <w:tc>
          <w:tcPr>
            <w:tcW w:w="7825" w:type="dxa"/>
          </w:tcPr>
          <w:p w14:paraId="3E93768F" w14:textId="59A0393A"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should be no more than five sentences, explaining </w:t>
            </w:r>
            <w:r w:rsidR="00011E7D">
              <w:rPr>
                <w:rFonts w:ascii="Arial" w:hAnsi="Arial" w:cs="Arial"/>
                <w:sz w:val="18"/>
                <w:szCs w:val="18"/>
              </w:rPr>
              <w:t xml:space="preserve">background of the issue and </w:t>
            </w:r>
            <w:r w:rsidR="00F222BC">
              <w:rPr>
                <w:rFonts w:ascii="Arial" w:hAnsi="Arial" w:cs="Arial"/>
                <w:sz w:val="18"/>
                <w:szCs w:val="18"/>
              </w:rPr>
              <w:t>current state.</w:t>
            </w:r>
            <w:r w:rsidR="00500012" w:rsidRPr="00491BC2">
              <w:rPr>
                <w:rFonts w:ascii="Arial" w:hAnsi="Arial" w:cs="Arial"/>
                <w:sz w:val="18"/>
                <w:szCs w:val="18"/>
              </w:rPr>
              <w:t xml:space="preserve"> </w:t>
            </w:r>
          </w:p>
        </w:tc>
      </w:tr>
      <w:tr w:rsidR="00A015E8" w:rsidRPr="00491BC2" w14:paraId="0311EA81" w14:textId="77777777">
        <w:tc>
          <w:tcPr>
            <w:tcW w:w="1525" w:type="dxa"/>
          </w:tcPr>
          <w:p w14:paraId="139EEFA2" w14:textId="225C0E51" w:rsidR="00A015E8" w:rsidRPr="00491BC2" w:rsidRDefault="00766A27"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Opportunity</w:t>
            </w:r>
            <w:r w:rsidR="00A015E8" w:rsidRPr="00491BC2">
              <w:rPr>
                <w:rFonts w:ascii="Arial" w:hAnsi="Arial" w:cs="Arial"/>
                <w:color w:val="5B9BD5" w:themeColor="accent5"/>
                <w:sz w:val="20"/>
                <w:szCs w:val="20"/>
              </w:rPr>
              <w:t xml:space="preserve"> </w:t>
            </w:r>
          </w:p>
        </w:tc>
        <w:tc>
          <w:tcPr>
            <w:tcW w:w="7825" w:type="dxa"/>
          </w:tcPr>
          <w:p w14:paraId="535BC7EE" w14:textId="1D6376B1"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provides a brief description of the </w:t>
            </w:r>
            <w:r w:rsidR="00766A27" w:rsidRPr="00491BC2">
              <w:rPr>
                <w:rFonts w:ascii="Arial" w:hAnsi="Arial" w:cs="Arial"/>
                <w:sz w:val="18"/>
                <w:szCs w:val="18"/>
              </w:rPr>
              <w:t xml:space="preserve">gap analysis. </w:t>
            </w:r>
            <w:r w:rsidR="006A60EE" w:rsidRPr="00491BC2">
              <w:rPr>
                <w:rFonts w:ascii="Arial" w:hAnsi="Arial" w:cs="Arial"/>
                <w:sz w:val="18"/>
                <w:szCs w:val="18"/>
              </w:rPr>
              <w:t xml:space="preserve">What is </w:t>
            </w:r>
            <w:r w:rsidR="00CC1C93" w:rsidRPr="00491BC2">
              <w:rPr>
                <w:rFonts w:ascii="Arial" w:hAnsi="Arial" w:cs="Arial"/>
                <w:sz w:val="18"/>
                <w:szCs w:val="18"/>
              </w:rPr>
              <w:t>problem</w:t>
            </w:r>
            <w:r w:rsidR="006A60EE" w:rsidRPr="00491BC2">
              <w:rPr>
                <w:rFonts w:ascii="Arial" w:hAnsi="Arial" w:cs="Arial"/>
                <w:sz w:val="18"/>
                <w:szCs w:val="18"/>
              </w:rPr>
              <w:t xml:space="preserve"> or gap</w:t>
            </w:r>
            <w:r w:rsidR="00CC1C93" w:rsidRPr="00491BC2">
              <w:rPr>
                <w:rFonts w:ascii="Arial" w:hAnsi="Arial" w:cs="Arial"/>
                <w:sz w:val="18"/>
                <w:szCs w:val="18"/>
              </w:rPr>
              <w:t xml:space="preserve"> that is being addressed. Is there benchmark data and what is the target goal</w:t>
            </w:r>
            <w:r w:rsidR="006A60EE" w:rsidRPr="00491BC2">
              <w:rPr>
                <w:rFonts w:ascii="Arial" w:hAnsi="Arial" w:cs="Arial"/>
                <w:sz w:val="18"/>
                <w:szCs w:val="18"/>
              </w:rPr>
              <w:t>?</w:t>
            </w:r>
            <w:r w:rsidR="00DB6E4A">
              <w:rPr>
                <w:rFonts w:ascii="Arial" w:hAnsi="Arial" w:cs="Arial"/>
                <w:sz w:val="18"/>
                <w:szCs w:val="18"/>
              </w:rPr>
              <w:t xml:space="preserve"> If there is no benchmark data, how did you define the goal?</w:t>
            </w:r>
          </w:p>
        </w:tc>
      </w:tr>
      <w:tr w:rsidR="00A015E8" w:rsidRPr="00491BC2" w14:paraId="752740B5" w14:textId="77777777">
        <w:tc>
          <w:tcPr>
            <w:tcW w:w="1525" w:type="dxa"/>
          </w:tcPr>
          <w:p w14:paraId="615DFFB3" w14:textId="133331CE" w:rsidR="00A015E8" w:rsidRPr="00491BC2" w:rsidRDefault="006A60EE"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Action</w:t>
            </w:r>
            <w:r w:rsidR="00C93033" w:rsidRPr="00491BC2">
              <w:rPr>
                <w:rFonts w:ascii="Arial" w:hAnsi="Arial" w:cs="Arial"/>
                <w:color w:val="5B9BD5" w:themeColor="accent5"/>
                <w:sz w:val="20"/>
                <w:szCs w:val="20"/>
              </w:rPr>
              <w:t xml:space="preserve"> Plan</w:t>
            </w:r>
            <w:r w:rsidR="00A015E8" w:rsidRPr="00491BC2">
              <w:rPr>
                <w:rFonts w:ascii="Arial" w:hAnsi="Arial" w:cs="Arial"/>
                <w:color w:val="5B9BD5" w:themeColor="accent5"/>
                <w:sz w:val="20"/>
                <w:szCs w:val="20"/>
              </w:rPr>
              <w:t xml:space="preserve"> </w:t>
            </w:r>
          </w:p>
        </w:tc>
        <w:tc>
          <w:tcPr>
            <w:tcW w:w="7825" w:type="dxa"/>
          </w:tcPr>
          <w:p w14:paraId="6E274FA4" w14:textId="52937E7B"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should succinctly describe the methods used to complete the project. Include the </w:t>
            </w:r>
            <w:r w:rsidR="00CC1C93" w:rsidRPr="00491BC2">
              <w:rPr>
                <w:rFonts w:ascii="Arial" w:hAnsi="Arial" w:cs="Arial"/>
                <w:sz w:val="18"/>
                <w:szCs w:val="18"/>
              </w:rPr>
              <w:t>QI methodology (e.g., A3, PDSA, FMEA</w:t>
            </w:r>
            <w:r w:rsidR="00DB6E4A">
              <w:rPr>
                <w:rFonts w:ascii="Arial" w:hAnsi="Arial" w:cs="Arial"/>
                <w:sz w:val="18"/>
                <w:szCs w:val="18"/>
              </w:rPr>
              <w:t>, Model for Improvement</w:t>
            </w:r>
            <w:r w:rsidR="00CC1C93" w:rsidRPr="00491BC2">
              <w:rPr>
                <w:rFonts w:ascii="Arial" w:hAnsi="Arial" w:cs="Arial"/>
                <w:sz w:val="18"/>
                <w:szCs w:val="18"/>
              </w:rPr>
              <w:t xml:space="preserve">), </w:t>
            </w:r>
            <w:r w:rsidRPr="00491BC2">
              <w:rPr>
                <w:rFonts w:ascii="Arial" w:hAnsi="Arial" w:cs="Arial"/>
                <w:sz w:val="18"/>
                <w:szCs w:val="18"/>
              </w:rPr>
              <w:t>setting, the composition of your team, the participants with whom you worked, your project intervention</w:t>
            </w:r>
            <w:r w:rsidR="00CC1C93" w:rsidRPr="00491BC2">
              <w:rPr>
                <w:rFonts w:ascii="Arial" w:hAnsi="Arial" w:cs="Arial"/>
                <w:sz w:val="18"/>
                <w:szCs w:val="18"/>
              </w:rPr>
              <w:t>(s)</w:t>
            </w:r>
            <w:r w:rsidRPr="00491BC2">
              <w:rPr>
                <w:rFonts w:ascii="Arial" w:hAnsi="Arial" w:cs="Arial"/>
                <w:sz w:val="18"/>
                <w:szCs w:val="18"/>
              </w:rPr>
              <w:t>, and evaluation strategy.</w:t>
            </w:r>
          </w:p>
        </w:tc>
      </w:tr>
      <w:tr w:rsidR="00A015E8" w:rsidRPr="00491BC2" w14:paraId="578030CF" w14:textId="77777777">
        <w:tc>
          <w:tcPr>
            <w:tcW w:w="1525" w:type="dxa"/>
          </w:tcPr>
          <w:p w14:paraId="7DEA62F3" w14:textId="048B8123" w:rsidR="00A015E8" w:rsidRPr="00491BC2" w:rsidRDefault="006A60EE"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Analyses</w:t>
            </w:r>
            <w:r w:rsidR="00097C46" w:rsidRPr="00491BC2">
              <w:rPr>
                <w:rFonts w:ascii="Arial" w:hAnsi="Arial" w:cs="Arial"/>
                <w:color w:val="5B9BD5" w:themeColor="accent5"/>
                <w:sz w:val="20"/>
                <w:szCs w:val="20"/>
              </w:rPr>
              <w:t xml:space="preserve"> / Results</w:t>
            </w:r>
          </w:p>
        </w:tc>
        <w:tc>
          <w:tcPr>
            <w:tcW w:w="7825" w:type="dxa"/>
          </w:tcPr>
          <w:p w14:paraId="23E30694" w14:textId="7062F3F1" w:rsidR="00A015E8" w:rsidRPr="00491BC2" w:rsidRDefault="00A015E8" w:rsidP="00A015E8">
            <w:pPr>
              <w:rPr>
                <w:rFonts w:ascii="Arial" w:hAnsi="Arial" w:cs="Arial"/>
                <w:sz w:val="18"/>
                <w:szCs w:val="18"/>
              </w:rPr>
            </w:pPr>
            <w:r w:rsidRPr="00491BC2">
              <w:rPr>
                <w:rFonts w:ascii="Arial" w:hAnsi="Arial" w:cs="Arial"/>
                <w:sz w:val="18"/>
                <w:szCs w:val="18"/>
              </w:rPr>
              <w:t xml:space="preserve">This section describes the results of your </w:t>
            </w:r>
            <w:r w:rsidR="006A60EE" w:rsidRPr="00491BC2">
              <w:rPr>
                <w:rFonts w:ascii="Arial" w:hAnsi="Arial" w:cs="Arial"/>
                <w:sz w:val="18"/>
                <w:szCs w:val="18"/>
              </w:rPr>
              <w:t>analys</w:t>
            </w:r>
            <w:r w:rsidR="00097C46" w:rsidRPr="00491BC2">
              <w:rPr>
                <w:rFonts w:ascii="Arial" w:hAnsi="Arial" w:cs="Arial"/>
                <w:sz w:val="18"/>
                <w:szCs w:val="18"/>
              </w:rPr>
              <w:t>e</w:t>
            </w:r>
            <w:r w:rsidR="006A60EE" w:rsidRPr="00491BC2">
              <w:rPr>
                <w:rFonts w:ascii="Arial" w:hAnsi="Arial" w:cs="Arial"/>
                <w:sz w:val="18"/>
                <w:szCs w:val="18"/>
              </w:rPr>
              <w:t>s</w:t>
            </w:r>
            <w:r w:rsidRPr="00491BC2">
              <w:rPr>
                <w:rFonts w:ascii="Arial" w:hAnsi="Arial" w:cs="Arial"/>
                <w:sz w:val="18"/>
                <w:szCs w:val="18"/>
              </w:rPr>
              <w:t xml:space="preserve"> and what the evaluation showed.</w:t>
            </w:r>
            <w:r w:rsidR="00684610" w:rsidRPr="00491BC2">
              <w:rPr>
                <w:rFonts w:ascii="Arial" w:hAnsi="Arial" w:cs="Arial"/>
                <w:sz w:val="18"/>
                <w:szCs w:val="18"/>
              </w:rPr>
              <w:t xml:space="preserve"> </w:t>
            </w:r>
            <w:r w:rsidR="00097C46" w:rsidRPr="00491BC2">
              <w:rPr>
                <w:rFonts w:ascii="Arial" w:hAnsi="Arial" w:cs="Arial"/>
                <w:sz w:val="18"/>
                <w:szCs w:val="18"/>
              </w:rPr>
              <w:t>Results should be described objectively and l</w:t>
            </w:r>
            <w:r w:rsidR="00684610" w:rsidRPr="00491BC2">
              <w:rPr>
                <w:rFonts w:ascii="Arial" w:hAnsi="Arial" w:cs="Arial"/>
                <w:sz w:val="18"/>
                <w:szCs w:val="18"/>
              </w:rPr>
              <w:t>imit</w:t>
            </w:r>
            <w:r w:rsidR="00097C46" w:rsidRPr="00491BC2">
              <w:rPr>
                <w:rFonts w:ascii="Arial" w:hAnsi="Arial" w:cs="Arial"/>
                <w:sz w:val="18"/>
                <w:szCs w:val="18"/>
              </w:rPr>
              <w:t>ed</w:t>
            </w:r>
            <w:r w:rsidR="00684610" w:rsidRPr="00491BC2">
              <w:rPr>
                <w:rFonts w:ascii="Arial" w:hAnsi="Arial" w:cs="Arial"/>
                <w:sz w:val="18"/>
                <w:szCs w:val="18"/>
              </w:rPr>
              <w:t xml:space="preserve"> </w:t>
            </w:r>
            <w:r w:rsidR="00097C46" w:rsidRPr="00491BC2">
              <w:rPr>
                <w:rFonts w:ascii="Arial" w:hAnsi="Arial" w:cs="Arial"/>
                <w:sz w:val="18"/>
                <w:szCs w:val="18"/>
              </w:rPr>
              <w:t>only</w:t>
            </w:r>
            <w:r w:rsidR="00684610" w:rsidRPr="00491BC2">
              <w:rPr>
                <w:rFonts w:ascii="Arial" w:hAnsi="Arial" w:cs="Arial"/>
                <w:sz w:val="18"/>
                <w:szCs w:val="18"/>
              </w:rPr>
              <w:t xml:space="preserve"> to the facts. </w:t>
            </w:r>
            <w:r w:rsidR="00097C46" w:rsidRPr="00491BC2">
              <w:rPr>
                <w:rFonts w:ascii="Arial" w:hAnsi="Arial" w:cs="Arial"/>
                <w:sz w:val="18"/>
                <w:szCs w:val="18"/>
              </w:rPr>
              <w:t xml:space="preserve">Can be quantitative or qualitative. </w:t>
            </w:r>
            <w:r w:rsidR="00AF77D6" w:rsidRPr="00491BC2">
              <w:rPr>
                <w:rFonts w:ascii="Arial" w:hAnsi="Arial" w:cs="Arial"/>
                <w:sz w:val="18"/>
                <w:szCs w:val="18"/>
              </w:rPr>
              <w:t>D</w:t>
            </w:r>
            <w:r w:rsidR="008F323E" w:rsidRPr="00491BC2">
              <w:rPr>
                <w:rFonts w:ascii="Arial" w:hAnsi="Arial" w:cs="Arial"/>
                <w:sz w:val="18"/>
                <w:szCs w:val="18"/>
              </w:rPr>
              <w:t xml:space="preserve">etails might include: # of participants, </w:t>
            </w:r>
            <w:r w:rsidR="007C721E" w:rsidRPr="00491BC2">
              <w:rPr>
                <w:rFonts w:ascii="Arial" w:hAnsi="Arial" w:cs="Arial"/>
                <w:sz w:val="18"/>
                <w:szCs w:val="18"/>
              </w:rPr>
              <w:t xml:space="preserve">survey response rate, </w:t>
            </w:r>
            <w:r w:rsidR="006D1F68" w:rsidRPr="00491BC2">
              <w:rPr>
                <w:rFonts w:ascii="Arial" w:hAnsi="Arial" w:cs="Arial"/>
                <w:sz w:val="18"/>
                <w:szCs w:val="18"/>
              </w:rPr>
              <w:t xml:space="preserve">summary of survey results, </w:t>
            </w:r>
            <w:r w:rsidR="002611F4" w:rsidRPr="00491BC2">
              <w:rPr>
                <w:rFonts w:ascii="Arial" w:hAnsi="Arial" w:cs="Arial"/>
                <w:sz w:val="18"/>
                <w:szCs w:val="18"/>
              </w:rPr>
              <w:t>change</w:t>
            </w:r>
            <w:r w:rsidR="002302AC" w:rsidRPr="00491BC2">
              <w:rPr>
                <w:rFonts w:ascii="Arial" w:hAnsi="Arial" w:cs="Arial"/>
                <w:sz w:val="18"/>
                <w:szCs w:val="18"/>
              </w:rPr>
              <w:t xml:space="preserve"> in quarterly data, etc</w:t>
            </w:r>
            <w:r w:rsidR="002611F4" w:rsidRPr="00491BC2">
              <w:rPr>
                <w:rFonts w:ascii="Arial" w:hAnsi="Arial" w:cs="Arial"/>
                <w:sz w:val="18"/>
                <w:szCs w:val="18"/>
              </w:rPr>
              <w:t xml:space="preserve">. </w:t>
            </w:r>
            <w:r w:rsidR="006958D6" w:rsidRPr="00491BC2">
              <w:rPr>
                <w:rFonts w:ascii="Arial" w:hAnsi="Arial" w:cs="Arial"/>
                <w:sz w:val="18"/>
                <w:szCs w:val="18"/>
              </w:rPr>
              <w:t>Preferably, data includes baseline (pre-implementation) data, if available, as well as at least one interval (e.g., monthly or quarterly) of outcome data.</w:t>
            </w:r>
          </w:p>
        </w:tc>
      </w:tr>
      <w:tr w:rsidR="00A015E8" w:rsidRPr="00491BC2" w14:paraId="553C52B9" w14:textId="77777777">
        <w:tc>
          <w:tcPr>
            <w:tcW w:w="1525" w:type="dxa"/>
          </w:tcPr>
          <w:p w14:paraId="6BDD5541" w14:textId="0B505DC0" w:rsidR="00A015E8" w:rsidRPr="00491BC2" w:rsidRDefault="00A015E8" w:rsidP="00C93033">
            <w:pPr>
              <w:spacing w:after="160" w:line="259" w:lineRule="auto"/>
              <w:rPr>
                <w:rFonts w:ascii="Arial" w:hAnsi="Arial" w:cs="Arial"/>
                <w:color w:val="5B9BD5" w:themeColor="accent5"/>
                <w:sz w:val="20"/>
                <w:szCs w:val="20"/>
              </w:rPr>
            </w:pPr>
            <w:r w:rsidRPr="00491BC2">
              <w:rPr>
                <w:rFonts w:ascii="Arial" w:hAnsi="Arial" w:cs="Arial"/>
                <w:color w:val="5B9BD5" w:themeColor="accent5"/>
                <w:sz w:val="20"/>
                <w:szCs w:val="20"/>
              </w:rPr>
              <w:t xml:space="preserve">Conclusions and Future </w:t>
            </w:r>
            <w:r w:rsidR="006A60EE" w:rsidRPr="00491BC2">
              <w:rPr>
                <w:rFonts w:ascii="Arial" w:hAnsi="Arial" w:cs="Arial"/>
                <w:color w:val="5B9BD5" w:themeColor="accent5"/>
                <w:sz w:val="20"/>
                <w:szCs w:val="20"/>
              </w:rPr>
              <w:t>Work</w:t>
            </w:r>
          </w:p>
        </w:tc>
        <w:tc>
          <w:tcPr>
            <w:tcW w:w="7825" w:type="dxa"/>
          </w:tcPr>
          <w:p w14:paraId="251C9993" w14:textId="724A5BD6" w:rsidR="00A015E8" w:rsidRPr="00491BC2" w:rsidRDefault="00A015E8" w:rsidP="00A015E8">
            <w:pPr>
              <w:rPr>
                <w:rFonts w:ascii="Arial" w:hAnsi="Arial" w:cs="Arial"/>
                <w:sz w:val="18"/>
                <w:szCs w:val="18"/>
              </w:rPr>
            </w:pPr>
            <w:r w:rsidRPr="00491BC2">
              <w:rPr>
                <w:rFonts w:ascii="Arial" w:hAnsi="Arial" w:cs="Arial"/>
                <w:sz w:val="18"/>
                <w:szCs w:val="18"/>
              </w:rPr>
              <w:t>This final section of the abstract should summarize the result of your project and describe implications or next steps.</w:t>
            </w:r>
          </w:p>
        </w:tc>
      </w:tr>
    </w:tbl>
    <w:p w14:paraId="63B756F9" w14:textId="77777777" w:rsidR="00A015E8" w:rsidRPr="00491BC2" w:rsidRDefault="00A015E8" w:rsidP="00354A10">
      <w:pPr>
        <w:rPr>
          <w:rFonts w:ascii="Arial" w:hAnsi="Arial" w:cs="Arial"/>
          <w:b/>
          <w:bCs/>
          <w:color w:val="5B9BD5" w:themeColor="accent5"/>
          <w:u w:val="single"/>
        </w:rPr>
      </w:pPr>
    </w:p>
    <w:p w14:paraId="51680903" w14:textId="57DA441B" w:rsidR="004D14D5" w:rsidRPr="00491BC2" w:rsidRDefault="004D14D5" w:rsidP="00354A10">
      <w:pPr>
        <w:rPr>
          <w:rFonts w:ascii="Arial" w:hAnsi="Arial" w:cs="Arial"/>
          <w:b/>
          <w:bCs/>
          <w:color w:val="5B9BD5" w:themeColor="accent5"/>
        </w:rPr>
      </w:pPr>
      <w:r w:rsidRPr="00491BC2">
        <w:rPr>
          <w:rFonts w:ascii="Arial" w:hAnsi="Arial" w:cs="Arial"/>
          <w:b/>
          <w:bCs/>
          <w:color w:val="5B9BD5" w:themeColor="accent5"/>
        </w:rPr>
        <w:t>Background</w:t>
      </w:r>
      <w:r w:rsidR="00CC1C93" w:rsidRPr="00491BC2">
        <w:rPr>
          <w:rFonts w:ascii="Arial" w:hAnsi="Arial" w:cs="Arial"/>
          <w:b/>
          <w:bCs/>
          <w:color w:val="5B9BD5" w:themeColor="accent5"/>
        </w:rPr>
        <w:t xml:space="preserve"> and Current State</w:t>
      </w:r>
      <w:r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1C2AC063" w14:textId="0C2F336A" w:rsidR="004D14D5" w:rsidRPr="00491BC2" w:rsidRDefault="006A60EE" w:rsidP="00354A10">
      <w:pPr>
        <w:rPr>
          <w:rFonts w:ascii="Arial" w:hAnsi="Arial" w:cs="Arial"/>
          <w:b/>
          <w:bCs/>
          <w:color w:val="5B9BD5" w:themeColor="accent5"/>
        </w:rPr>
      </w:pPr>
      <w:r w:rsidRPr="00491BC2">
        <w:rPr>
          <w:rFonts w:ascii="Arial" w:hAnsi="Arial" w:cs="Arial"/>
          <w:b/>
          <w:bCs/>
          <w:color w:val="5B9BD5" w:themeColor="accent5"/>
        </w:rPr>
        <w:t>Opportunity</w:t>
      </w:r>
      <w:r w:rsidR="004D14D5"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5427A3A3" w14:textId="6CDE4869" w:rsidR="004D14D5" w:rsidRPr="00491BC2" w:rsidRDefault="006A60EE" w:rsidP="00354A10">
      <w:pPr>
        <w:rPr>
          <w:rFonts w:ascii="Arial" w:hAnsi="Arial" w:cs="Arial"/>
          <w:b/>
          <w:bCs/>
          <w:color w:val="5B9BD5" w:themeColor="accent5"/>
        </w:rPr>
      </w:pPr>
      <w:r w:rsidRPr="00491BC2">
        <w:rPr>
          <w:rFonts w:ascii="Arial" w:hAnsi="Arial" w:cs="Arial"/>
          <w:b/>
          <w:bCs/>
          <w:color w:val="5B9BD5" w:themeColor="accent5"/>
        </w:rPr>
        <w:t>Action</w:t>
      </w:r>
      <w:r w:rsidR="004D14D5" w:rsidRPr="00491BC2">
        <w:rPr>
          <w:rFonts w:ascii="Arial" w:hAnsi="Arial" w:cs="Arial"/>
          <w:b/>
          <w:bCs/>
          <w:color w:val="5B9BD5" w:themeColor="accent5"/>
        </w:rPr>
        <w:t xml:space="preserve"> Plan: </w:t>
      </w:r>
      <w:r w:rsidR="005610DB" w:rsidRPr="00491BC2">
        <w:rPr>
          <w:rFonts w:ascii="Arial" w:hAnsi="Arial" w:cs="Arial"/>
          <w:color w:val="000000" w:themeColor="text1"/>
        </w:rPr>
        <w:t>Text</w:t>
      </w:r>
    </w:p>
    <w:p w14:paraId="1AC9B087" w14:textId="4F32BFD9" w:rsidR="004D14D5" w:rsidRPr="00491BC2" w:rsidRDefault="006A60EE" w:rsidP="00354A10">
      <w:pPr>
        <w:rPr>
          <w:rFonts w:ascii="Arial" w:hAnsi="Arial" w:cs="Arial"/>
          <w:b/>
          <w:bCs/>
          <w:color w:val="5B9BD5" w:themeColor="accent5"/>
        </w:rPr>
      </w:pPr>
      <w:r w:rsidRPr="00491BC2">
        <w:rPr>
          <w:rFonts w:ascii="Arial" w:hAnsi="Arial" w:cs="Arial"/>
          <w:b/>
          <w:bCs/>
          <w:color w:val="5B9BD5" w:themeColor="accent5"/>
        </w:rPr>
        <w:t>Analyses</w:t>
      </w:r>
      <w:r w:rsidR="004D14D5"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76BAA559" w14:textId="3F9F32B1" w:rsidR="004D14D5" w:rsidRPr="00491BC2" w:rsidRDefault="004D14D5" w:rsidP="00354A10">
      <w:pPr>
        <w:rPr>
          <w:rFonts w:ascii="Arial" w:hAnsi="Arial" w:cs="Arial"/>
          <w:b/>
          <w:bCs/>
          <w:color w:val="5B9BD5" w:themeColor="accent5"/>
        </w:rPr>
      </w:pPr>
      <w:r w:rsidRPr="00491BC2">
        <w:rPr>
          <w:rFonts w:ascii="Arial" w:hAnsi="Arial" w:cs="Arial"/>
          <w:b/>
          <w:bCs/>
          <w:color w:val="5B9BD5" w:themeColor="accent5"/>
        </w:rPr>
        <w:t xml:space="preserve">Conclusions </w:t>
      </w:r>
      <w:r w:rsidR="00632630" w:rsidRPr="00491BC2">
        <w:rPr>
          <w:rFonts w:ascii="Arial" w:hAnsi="Arial" w:cs="Arial"/>
          <w:b/>
          <w:bCs/>
          <w:color w:val="5B9BD5" w:themeColor="accent5"/>
        </w:rPr>
        <w:t>and</w:t>
      </w:r>
      <w:r w:rsidRPr="00491BC2">
        <w:rPr>
          <w:rFonts w:ascii="Arial" w:hAnsi="Arial" w:cs="Arial"/>
          <w:b/>
          <w:bCs/>
          <w:color w:val="5B9BD5" w:themeColor="accent5"/>
        </w:rPr>
        <w:t xml:space="preserve"> </w:t>
      </w:r>
      <w:r w:rsidR="00632630" w:rsidRPr="00491BC2">
        <w:rPr>
          <w:rFonts w:ascii="Arial" w:hAnsi="Arial" w:cs="Arial"/>
          <w:b/>
          <w:bCs/>
          <w:color w:val="5B9BD5" w:themeColor="accent5"/>
        </w:rPr>
        <w:t>Future Work</w:t>
      </w:r>
      <w:r w:rsidRPr="00491BC2">
        <w:rPr>
          <w:rFonts w:ascii="Arial" w:hAnsi="Arial" w:cs="Arial"/>
          <w:b/>
          <w:bCs/>
          <w:color w:val="5B9BD5" w:themeColor="accent5"/>
        </w:rPr>
        <w:t xml:space="preserve">: </w:t>
      </w:r>
      <w:r w:rsidR="005610DB" w:rsidRPr="00491BC2">
        <w:rPr>
          <w:rFonts w:ascii="Arial" w:hAnsi="Arial" w:cs="Arial"/>
          <w:color w:val="000000" w:themeColor="text1"/>
        </w:rPr>
        <w:t>Text</w:t>
      </w:r>
    </w:p>
    <w:p w14:paraId="0ED91189" w14:textId="77777777" w:rsidR="000A335B" w:rsidRPr="00491BC2" w:rsidRDefault="000A335B" w:rsidP="00354A10">
      <w:pPr>
        <w:rPr>
          <w:rFonts w:ascii="Arial" w:hAnsi="Arial" w:cs="Arial"/>
          <w:b/>
          <w:bCs/>
          <w:color w:val="002060"/>
          <w:u w:val="single"/>
        </w:rPr>
      </w:pPr>
    </w:p>
    <w:p w14:paraId="52D5EF9B" w14:textId="77777777" w:rsidR="00635E94" w:rsidRDefault="00635E94">
      <w:pPr>
        <w:rPr>
          <w:rFonts w:ascii="Arial" w:hAnsi="Arial" w:cs="Arial"/>
          <w:b/>
          <w:bCs/>
          <w:color w:val="002060"/>
          <w:u w:val="single"/>
        </w:rPr>
      </w:pPr>
      <w:r>
        <w:rPr>
          <w:rFonts w:ascii="Arial" w:hAnsi="Arial" w:cs="Arial"/>
          <w:b/>
          <w:bCs/>
          <w:color w:val="002060"/>
          <w:u w:val="single"/>
        </w:rPr>
        <w:br w:type="page"/>
      </w:r>
    </w:p>
    <w:p w14:paraId="1F8AD6DA" w14:textId="21A1AF7C" w:rsidR="000C08E0" w:rsidRPr="00491BC2" w:rsidRDefault="000C08E0" w:rsidP="00354A10">
      <w:pPr>
        <w:rPr>
          <w:rFonts w:ascii="Arial" w:hAnsi="Arial" w:cs="Arial"/>
          <w:b/>
          <w:bCs/>
          <w:color w:val="002060"/>
          <w:u w:val="single"/>
        </w:rPr>
      </w:pPr>
      <w:r w:rsidRPr="00491BC2">
        <w:rPr>
          <w:rFonts w:ascii="Arial" w:hAnsi="Arial" w:cs="Arial"/>
          <w:b/>
          <w:bCs/>
          <w:color w:val="002060"/>
          <w:u w:val="single"/>
        </w:rPr>
        <w:lastRenderedPageBreak/>
        <w:t>Innovation Abstract</w:t>
      </w:r>
      <w:r w:rsidR="005610DB" w:rsidRPr="00491BC2">
        <w:rPr>
          <w:rFonts w:ascii="Arial" w:hAnsi="Arial" w:cs="Arial"/>
          <w:b/>
          <w:bCs/>
          <w:color w:val="002060"/>
          <w:u w:val="single"/>
        </w:rPr>
        <w:t>s</w:t>
      </w:r>
      <w:r w:rsidR="00A015E8" w:rsidRPr="00491BC2">
        <w:rPr>
          <w:rFonts w:ascii="Arial" w:hAnsi="Arial" w:cs="Arial"/>
          <w:b/>
          <w:bCs/>
          <w:color w:val="002060"/>
          <w:u w:val="single"/>
        </w:rPr>
        <w:t xml:space="preserve"> </w:t>
      </w:r>
    </w:p>
    <w:tbl>
      <w:tblPr>
        <w:tblStyle w:val="TableGrid"/>
        <w:tblW w:w="0" w:type="auto"/>
        <w:tblLook w:val="04A0" w:firstRow="1" w:lastRow="0" w:firstColumn="1" w:lastColumn="0" w:noHBand="0" w:noVBand="1"/>
      </w:tblPr>
      <w:tblGrid>
        <w:gridCol w:w="1525"/>
        <w:gridCol w:w="7825"/>
      </w:tblGrid>
      <w:tr w:rsidR="00A015E8" w:rsidRPr="00491BC2" w14:paraId="109A0B09" w14:textId="77777777">
        <w:tc>
          <w:tcPr>
            <w:tcW w:w="1525" w:type="dxa"/>
          </w:tcPr>
          <w:p w14:paraId="7B350468" w14:textId="4F0BEE22" w:rsidR="00A015E8" w:rsidRPr="00491BC2" w:rsidRDefault="00A015E8" w:rsidP="00A015E8">
            <w:pPr>
              <w:spacing w:after="160" w:line="259" w:lineRule="auto"/>
              <w:rPr>
                <w:rFonts w:ascii="Arial" w:hAnsi="Arial" w:cs="Arial"/>
                <w:color w:val="002060"/>
                <w:sz w:val="18"/>
                <w:szCs w:val="18"/>
              </w:rPr>
            </w:pPr>
            <w:bookmarkStart w:id="0" w:name="_Hlk152586972"/>
            <w:r w:rsidRPr="00491BC2">
              <w:rPr>
                <w:rFonts w:ascii="Arial" w:hAnsi="Arial" w:cs="Arial"/>
                <w:color w:val="002060"/>
                <w:sz w:val="18"/>
                <w:szCs w:val="18"/>
              </w:rPr>
              <w:t xml:space="preserve">Background </w:t>
            </w:r>
          </w:p>
        </w:tc>
        <w:tc>
          <w:tcPr>
            <w:tcW w:w="7825" w:type="dxa"/>
          </w:tcPr>
          <w:p w14:paraId="3BF712D3" w14:textId="53CD29FF" w:rsidR="00A015E8" w:rsidRPr="00491BC2" w:rsidRDefault="00A015E8">
            <w:pPr>
              <w:rPr>
                <w:rFonts w:ascii="Arial" w:hAnsi="Arial" w:cs="Arial"/>
                <w:sz w:val="18"/>
                <w:szCs w:val="18"/>
              </w:rPr>
            </w:pPr>
            <w:r w:rsidRPr="00491BC2">
              <w:rPr>
                <w:rFonts w:ascii="Arial" w:hAnsi="Arial" w:cs="Arial"/>
                <w:sz w:val="18"/>
                <w:szCs w:val="18"/>
              </w:rPr>
              <w:t>This section should be no more than five sentences, explaining the importance of the project and how it will add to clinical practice.</w:t>
            </w:r>
          </w:p>
        </w:tc>
      </w:tr>
      <w:tr w:rsidR="00A015E8" w:rsidRPr="00491BC2" w14:paraId="68F76F2D" w14:textId="77777777">
        <w:tc>
          <w:tcPr>
            <w:tcW w:w="1525" w:type="dxa"/>
          </w:tcPr>
          <w:p w14:paraId="00A61EB5" w14:textId="44C051FB" w:rsidR="00A015E8" w:rsidRPr="00491BC2" w:rsidRDefault="00A015E8" w:rsidP="00A015E8">
            <w:pPr>
              <w:spacing w:after="160" w:line="259" w:lineRule="auto"/>
              <w:rPr>
                <w:rFonts w:ascii="Arial" w:hAnsi="Arial" w:cs="Arial"/>
                <w:color w:val="002060"/>
                <w:sz w:val="18"/>
                <w:szCs w:val="18"/>
              </w:rPr>
            </w:pPr>
            <w:r w:rsidRPr="00491BC2">
              <w:rPr>
                <w:rFonts w:ascii="Arial" w:hAnsi="Arial" w:cs="Arial"/>
                <w:color w:val="002060"/>
                <w:sz w:val="18"/>
                <w:szCs w:val="18"/>
              </w:rPr>
              <w:t xml:space="preserve">Purpose </w:t>
            </w:r>
          </w:p>
        </w:tc>
        <w:tc>
          <w:tcPr>
            <w:tcW w:w="7825" w:type="dxa"/>
          </w:tcPr>
          <w:p w14:paraId="7FF4AF56" w14:textId="00D0F987" w:rsidR="00A015E8" w:rsidRPr="00491BC2" w:rsidRDefault="00A015E8">
            <w:pPr>
              <w:rPr>
                <w:rFonts w:ascii="Arial" w:hAnsi="Arial" w:cs="Arial"/>
                <w:sz w:val="18"/>
                <w:szCs w:val="18"/>
              </w:rPr>
            </w:pPr>
            <w:r w:rsidRPr="00491BC2">
              <w:rPr>
                <w:rFonts w:ascii="Arial" w:hAnsi="Arial" w:cs="Arial"/>
                <w:sz w:val="18"/>
                <w:szCs w:val="18"/>
              </w:rPr>
              <w:t>This section provides a brief description of the project.</w:t>
            </w:r>
          </w:p>
        </w:tc>
      </w:tr>
      <w:tr w:rsidR="00A015E8" w:rsidRPr="00491BC2" w14:paraId="45F2EB78" w14:textId="77777777">
        <w:tc>
          <w:tcPr>
            <w:tcW w:w="1525" w:type="dxa"/>
          </w:tcPr>
          <w:p w14:paraId="7770FD2B" w14:textId="3A0AD523" w:rsidR="00A015E8" w:rsidRPr="00491BC2" w:rsidRDefault="006A60EE" w:rsidP="00A015E8">
            <w:pPr>
              <w:spacing w:after="160" w:line="259" w:lineRule="auto"/>
              <w:rPr>
                <w:rFonts w:ascii="Arial" w:hAnsi="Arial" w:cs="Arial"/>
                <w:color w:val="002060"/>
                <w:sz w:val="18"/>
                <w:szCs w:val="18"/>
              </w:rPr>
            </w:pPr>
            <w:r w:rsidRPr="00491BC2">
              <w:rPr>
                <w:rFonts w:ascii="Arial" w:hAnsi="Arial" w:cs="Arial"/>
                <w:color w:val="002060"/>
                <w:sz w:val="18"/>
                <w:szCs w:val="18"/>
              </w:rPr>
              <w:t>Design and Implementation</w:t>
            </w:r>
          </w:p>
        </w:tc>
        <w:tc>
          <w:tcPr>
            <w:tcW w:w="7825" w:type="dxa"/>
          </w:tcPr>
          <w:p w14:paraId="44AD4312" w14:textId="603F0A57" w:rsidR="00A015E8" w:rsidRPr="00491BC2" w:rsidRDefault="00A015E8">
            <w:pPr>
              <w:rPr>
                <w:rFonts w:ascii="Arial" w:hAnsi="Arial" w:cs="Arial"/>
                <w:sz w:val="18"/>
                <w:szCs w:val="18"/>
              </w:rPr>
            </w:pPr>
            <w:r w:rsidRPr="00491BC2">
              <w:rPr>
                <w:rFonts w:ascii="Arial" w:hAnsi="Arial" w:cs="Arial"/>
                <w:sz w:val="18"/>
                <w:szCs w:val="18"/>
              </w:rPr>
              <w:t>This section should succinctly describe the methods used to complete the project.</w:t>
            </w:r>
            <w:r w:rsidR="006A60EE" w:rsidRPr="00491BC2">
              <w:rPr>
                <w:rFonts w:ascii="Arial" w:hAnsi="Arial" w:cs="Arial"/>
                <w:sz w:val="18"/>
                <w:szCs w:val="18"/>
              </w:rPr>
              <w:t xml:space="preserve"> Provide details about the design of the new product, workflow or innovation and how it was implemented.</w:t>
            </w:r>
            <w:r w:rsidRPr="00491BC2">
              <w:rPr>
                <w:rFonts w:ascii="Arial" w:hAnsi="Arial" w:cs="Arial"/>
                <w:sz w:val="18"/>
                <w:szCs w:val="18"/>
              </w:rPr>
              <w:t xml:space="preserve"> Include </w:t>
            </w:r>
            <w:r w:rsidR="006A60EE" w:rsidRPr="00491BC2">
              <w:rPr>
                <w:rFonts w:ascii="Arial" w:hAnsi="Arial" w:cs="Arial"/>
                <w:sz w:val="18"/>
                <w:szCs w:val="18"/>
              </w:rPr>
              <w:t>details such as the</w:t>
            </w:r>
            <w:r w:rsidRPr="00491BC2">
              <w:rPr>
                <w:rFonts w:ascii="Arial" w:hAnsi="Arial" w:cs="Arial"/>
                <w:sz w:val="18"/>
                <w:szCs w:val="18"/>
              </w:rPr>
              <w:t xml:space="preserve"> setting, the composition of your team, the participants with whom you worked, your project intervention, and evaluation strategy.</w:t>
            </w:r>
          </w:p>
        </w:tc>
      </w:tr>
      <w:tr w:rsidR="00A015E8" w:rsidRPr="00491BC2" w14:paraId="4EB44A65" w14:textId="77777777">
        <w:tc>
          <w:tcPr>
            <w:tcW w:w="1525" w:type="dxa"/>
          </w:tcPr>
          <w:p w14:paraId="134043F2" w14:textId="3F111CA9" w:rsidR="00A015E8" w:rsidRPr="00491BC2" w:rsidRDefault="00A015E8" w:rsidP="00A015E8">
            <w:pPr>
              <w:spacing w:after="160" w:line="259" w:lineRule="auto"/>
              <w:rPr>
                <w:rFonts w:ascii="Arial" w:hAnsi="Arial" w:cs="Arial"/>
                <w:color w:val="002060"/>
                <w:sz w:val="18"/>
                <w:szCs w:val="18"/>
              </w:rPr>
            </w:pPr>
            <w:r w:rsidRPr="00491BC2">
              <w:rPr>
                <w:rFonts w:ascii="Arial" w:hAnsi="Arial" w:cs="Arial"/>
                <w:color w:val="002060"/>
                <w:sz w:val="18"/>
                <w:szCs w:val="18"/>
              </w:rPr>
              <w:t>Results</w:t>
            </w:r>
          </w:p>
        </w:tc>
        <w:tc>
          <w:tcPr>
            <w:tcW w:w="7825" w:type="dxa"/>
          </w:tcPr>
          <w:p w14:paraId="237B5D3A" w14:textId="5CDA63B5" w:rsidR="00A015E8" w:rsidRPr="00491BC2" w:rsidRDefault="00A015E8">
            <w:pPr>
              <w:rPr>
                <w:rFonts w:ascii="Arial" w:hAnsi="Arial" w:cs="Arial"/>
                <w:sz w:val="18"/>
                <w:szCs w:val="18"/>
              </w:rPr>
            </w:pPr>
            <w:r w:rsidRPr="00491BC2">
              <w:rPr>
                <w:rFonts w:ascii="Arial" w:hAnsi="Arial" w:cs="Arial"/>
                <w:sz w:val="18"/>
                <w:szCs w:val="18"/>
              </w:rPr>
              <w:t xml:space="preserve">This section describes the results of your </w:t>
            </w:r>
            <w:r w:rsidR="006A60EE" w:rsidRPr="00491BC2">
              <w:rPr>
                <w:rFonts w:ascii="Arial" w:hAnsi="Arial" w:cs="Arial"/>
                <w:sz w:val="18"/>
                <w:szCs w:val="18"/>
              </w:rPr>
              <w:t>innovation</w:t>
            </w:r>
            <w:r w:rsidRPr="00491BC2">
              <w:rPr>
                <w:rFonts w:ascii="Arial" w:hAnsi="Arial" w:cs="Arial"/>
                <w:sz w:val="18"/>
                <w:szCs w:val="18"/>
              </w:rPr>
              <w:t>.</w:t>
            </w:r>
            <w:r w:rsidR="006E7441" w:rsidRPr="00491BC2">
              <w:rPr>
                <w:rFonts w:ascii="Arial" w:hAnsi="Arial" w:cs="Arial"/>
                <w:sz w:val="18"/>
                <w:szCs w:val="18"/>
              </w:rPr>
              <w:t xml:space="preserve"> What changed? </w:t>
            </w:r>
            <w:r w:rsidR="002302AC" w:rsidRPr="00491BC2">
              <w:rPr>
                <w:rFonts w:ascii="Arial" w:hAnsi="Arial" w:cs="Arial"/>
                <w:sz w:val="18"/>
                <w:szCs w:val="18"/>
              </w:rPr>
              <w:t>Results should be described objectively and limited only to the facts. Can be quantitative or qualitative. Details might include: # of participants, survey response rate, summary of survey results, change in quarterly data, etc.</w:t>
            </w:r>
            <w:r w:rsidR="006958D6" w:rsidRPr="00491BC2">
              <w:rPr>
                <w:rFonts w:ascii="Arial" w:hAnsi="Arial" w:cs="Arial"/>
                <w:sz w:val="18"/>
                <w:szCs w:val="18"/>
              </w:rPr>
              <w:t xml:space="preserve"> Preferably, data includes baseline (pre-implementation) data, if available, as well as at least one interval (e.g., monthly or quarterly) of outcome data.</w:t>
            </w:r>
          </w:p>
        </w:tc>
      </w:tr>
      <w:tr w:rsidR="00A015E8" w:rsidRPr="00491BC2" w14:paraId="33701D8D" w14:textId="77777777">
        <w:tc>
          <w:tcPr>
            <w:tcW w:w="1525" w:type="dxa"/>
          </w:tcPr>
          <w:p w14:paraId="7596D3BD" w14:textId="1E6F3341" w:rsidR="00A015E8" w:rsidRPr="00491BC2" w:rsidRDefault="00A015E8" w:rsidP="00A015E8">
            <w:pPr>
              <w:spacing w:after="160" w:line="259" w:lineRule="auto"/>
              <w:rPr>
                <w:rFonts w:ascii="Arial" w:hAnsi="Arial" w:cs="Arial"/>
                <w:color w:val="002060"/>
                <w:sz w:val="18"/>
                <w:szCs w:val="18"/>
              </w:rPr>
            </w:pPr>
            <w:r w:rsidRPr="00491BC2">
              <w:rPr>
                <w:rFonts w:ascii="Arial" w:hAnsi="Arial" w:cs="Arial"/>
                <w:color w:val="002060"/>
                <w:sz w:val="18"/>
                <w:szCs w:val="18"/>
              </w:rPr>
              <w:t>Conclusions and Next Steps</w:t>
            </w:r>
          </w:p>
        </w:tc>
        <w:tc>
          <w:tcPr>
            <w:tcW w:w="7825" w:type="dxa"/>
          </w:tcPr>
          <w:p w14:paraId="3645EBB4" w14:textId="1CB507B1" w:rsidR="00A015E8" w:rsidRPr="00491BC2" w:rsidRDefault="00A015E8">
            <w:pPr>
              <w:rPr>
                <w:rFonts w:ascii="Arial" w:hAnsi="Arial" w:cs="Arial"/>
                <w:sz w:val="18"/>
                <w:szCs w:val="18"/>
              </w:rPr>
            </w:pPr>
            <w:r w:rsidRPr="00491BC2">
              <w:rPr>
                <w:rFonts w:ascii="Arial" w:hAnsi="Arial" w:cs="Arial"/>
                <w:sz w:val="18"/>
                <w:szCs w:val="18"/>
              </w:rPr>
              <w:t>This final section of the abstract should summarize the result of your project and describe implications or next steps.</w:t>
            </w:r>
          </w:p>
        </w:tc>
      </w:tr>
      <w:bookmarkEnd w:id="0"/>
    </w:tbl>
    <w:p w14:paraId="7E897AB2" w14:textId="77777777" w:rsidR="00A015E8" w:rsidRPr="00491BC2" w:rsidRDefault="00A015E8" w:rsidP="00354A10">
      <w:pPr>
        <w:rPr>
          <w:rFonts w:ascii="Arial" w:hAnsi="Arial" w:cs="Arial"/>
          <w:b/>
          <w:bCs/>
          <w:color w:val="002060"/>
          <w:u w:val="single"/>
        </w:rPr>
      </w:pPr>
    </w:p>
    <w:p w14:paraId="787A8B0D" w14:textId="7BCB98F2" w:rsidR="004D14D5" w:rsidRPr="00491BC2" w:rsidRDefault="00CB6FCC" w:rsidP="00354A10">
      <w:pPr>
        <w:rPr>
          <w:rFonts w:ascii="Arial" w:hAnsi="Arial" w:cs="Arial"/>
          <w:b/>
          <w:bCs/>
          <w:color w:val="002060"/>
        </w:rPr>
      </w:pPr>
      <w:r w:rsidRPr="00491BC2">
        <w:rPr>
          <w:rFonts w:ascii="Arial" w:hAnsi="Arial" w:cs="Arial"/>
          <w:b/>
          <w:bCs/>
          <w:color w:val="002060"/>
        </w:rPr>
        <w:t>Background:</w:t>
      </w:r>
      <w:r w:rsidR="005610DB" w:rsidRPr="00491BC2">
        <w:rPr>
          <w:rFonts w:ascii="Arial" w:hAnsi="Arial" w:cs="Arial"/>
          <w:b/>
          <w:bCs/>
          <w:color w:val="002060"/>
        </w:rPr>
        <w:t xml:space="preserve"> </w:t>
      </w:r>
      <w:r w:rsidR="005610DB" w:rsidRPr="00491BC2">
        <w:rPr>
          <w:rFonts w:ascii="Arial" w:hAnsi="Arial" w:cs="Arial"/>
          <w:color w:val="000000" w:themeColor="text1"/>
        </w:rPr>
        <w:t>Text</w:t>
      </w:r>
    </w:p>
    <w:p w14:paraId="0AE0DDEB" w14:textId="4CB778E5" w:rsidR="00CB6FCC" w:rsidRPr="00491BC2" w:rsidRDefault="00CB6FCC" w:rsidP="00354A10">
      <w:pPr>
        <w:rPr>
          <w:rFonts w:ascii="Arial" w:hAnsi="Arial" w:cs="Arial"/>
          <w:b/>
          <w:bCs/>
          <w:color w:val="002060"/>
        </w:rPr>
      </w:pPr>
      <w:r w:rsidRPr="00491BC2">
        <w:rPr>
          <w:rFonts w:ascii="Arial" w:hAnsi="Arial" w:cs="Arial"/>
          <w:b/>
          <w:bCs/>
          <w:color w:val="002060"/>
        </w:rPr>
        <w:t xml:space="preserve">Purpose: </w:t>
      </w:r>
      <w:r w:rsidR="005610DB" w:rsidRPr="00491BC2">
        <w:rPr>
          <w:rFonts w:ascii="Arial" w:hAnsi="Arial" w:cs="Arial"/>
          <w:color w:val="000000" w:themeColor="text1"/>
        </w:rPr>
        <w:t>Text</w:t>
      </w:r>
    </w:p>
    <w:p w14:paraId="2356237B" w14:textId="35A5C222" w:rsidR="00CB6FCC" w:rsidRPr="00491BC2" w:rsidRDefault="00CB6FCC" w:rsidP="00354A10">
      <w:pPr>
        <w:rPr>
          <w:rFonts w:ascii="Arial" w:hAnsi="Arial" w:cs="Arial"/>
          <w:b/>
          <w:bCs/>
          <w:color w:val="002060"/>
        </w:rPr>
      </w:pPr>
      <w:r w:rsidRPr="00491BC2">
        <w:rPr>
          <w:rFonts w:ascii="Arial" w:hAnsi="Arial" w:cs="Arial"/>
          <w:b/>
          <w:bCs/>
          <w:color w:val="002060"/>
        </w:rPr>
        <w:t xml:space="preserve">Design &amp; Implementation: </w:t>
      </w:r>
      <w:r w:rsidR="005610DB" w:rsidRPr="00491BC2">
        <w:rPr>
          <w:rFonts w:ascii="Arial" w:hAnsi="Arial" w:cs="Arial"/>
          <w:color w:val="000000" w:themeColor="text1"/>
        </w:rPr>
        <w:t>Text</w:t>
      </w:r>
    </w:p>
    <w:p w14:paraId="448C29E0" w14:textId="33155D22" w:rsidR="00CB6FCC" w:rsidRPr="00491BC2" w:rsidRDefault="00CB6FCC" w:rsidP="00354A10">
      <w:pPr>
        <w:rPr>
          <w:rFonts w:ascii="Arial" w:hAnsi="Arial" w:cs="Arial"/>
          <w:b/>
          <w:bCs/>
          <w:color w:val="002060"/>
        </w:rPr>
      </w:pPr>
      <w:r w:rsidRPr="00491BC2">
        <w:rPr>
          <w:rFonts w:ascii="Arial" w:hAnsi="Arial" w:cs="Arial"/>
          <w:b/>
          <w:bCs/>
          <w:color w:val="002060"/>
        </w:rPr>
        <w:t xml:space="preserve">Results: </w:t>
      </w:r>
      <w:r w:rsidR="005610DB" w:rsidRPr="00491BC2">
        <w:rPr>
          <w:rFonts w:ascii="Arial" w:hAnsi="Arial" w:cs="Arial"/>
          <w:color w:val="000000" w:themeColor="text1"/>
        </w:rPr>
        <w:t>Text</w:t>
      </w:r>
    </w:p>
    <w:p w14:paraId="6C41E8A5" w14:textId="0C1A3A11" w:rsidR="000626A0" w:rsidRPr="00491BC2" w:rsidRDefault="00CB6FCC">
      <w:pPr>
        <w:rPr>
          <w:rFonts w:ascii="Arial" w:hAnsi="Arial" w:cs="Arial"/>
          <w:color w:val="000000" w:themeColor="text1"/>
        </w:rPr>
      </w:pPr>
      <w:r w:rsidRPr="00491BC2">
        <w:rPr>
          <w:rFonts w:ascii="Arial" w:hAnsi="Arial" w:cs="Arial"/>
          <w:b/>
          <w:bCs/>
          <w:color w:val="002060"/>
        </w:rPr>
        <w:t xml:space="preserve">Conclusions </w:t>
      </w:r>
      <w:r w:rsidR="00632630" w:rsidRPr="00491BC2">
        <w:rPr>
          <w:rFonts w:ascii="Arial" w:hAnsi="Arial" w:cs="Arial"/>
          <w:b/>
          <w:bCs/>
          <w:color w:val="002060"/>
        </w:rPr>
        <w:t>and</w:t>
      </w:r>
      <w:r w:rsidRPr="00491BC2">
        <w:rPr>
          <w:rFonts w:ascii="Arial" w:hAnsi="Arial" w:cs="Arial"/>
          <w:b/>
          <w:bCs/>
          <w:color w:val="002060"/>
        </w:rPr>
        <w:t xml:space="preserve"> </w:t>
      </w:r>
      <w:r w:rsidR="00632630" w:rsidRPr="00491BC2">
        <w:rPr>
          <w:rFonts w:ascii="Arial" w:hAnsi="Arial" w:cs="Arial"/>
          <w:b/>
          <w:bCs/>
          <w:color w:val="002060"/>
        </w:rPr>
        <w:t>Next Steps</w:t>
      </w:r>
      <w:r w:rsidRPr="00491BC2">
        <w:rPr>
          <w:rFonts w:ascii="Arial" w:hAnsi="Arial" w:cs="Arial"/>
          <w:b/>
          <w:bCs/>
          <w:color w:val="002060"/>
        </w:rPr>
        <w:t xml:space="preserve">: </w:t>
      </w:r>
      <w:r w:rsidR="005610DB" w:rsidRPr="00491BC2">
        <w:rPr>
          <w:rFonts w:ascii="Arial" w:hAnsi="Arial" w:cs="Arial"/>
          <w:color w:val="000000" w:themeColor="text1"/>
        </w:rPr>
        <w:t>Text</w:t>
      </w:r>
    </w:p>
    <w:p w14:paraId="3F3270F4" w14:textId="77777777" w:rsidR="0006778B" w:rsidRPr="00491BC2" w:rsidRDefault="0006778B">
      <w:pPr>
        <w:rPr>
          <w:rFonts w:ascii="Arial" w:hAnsi="Arial" w:cs="Arial"/>
          <w:color w:val="000000" w:themeColor="text1"/>
        </w:rPr>
      </w:pPr>
    </w:p>
    <w:p w14:paraId="1859FAC7" w14:textId="44C58576" w:rsidR="00FE5F9C" w:rsidRPr="00491BC2" w:rsidRDefault="009E3781" w:rsidP="00FE5F9C">
      <w:pPr>
        <w:rPr>
          <w:rFonts w:ascii="Arial" w:hAnsi="Arial" w:cs="Arial"/>
          <w:b/>
          <w:bCs/>
        </w:rPr>
      </w:pPr>
      <w:r w:rsidRPr="00491BC2">
        <w:rPr>
          <w:rFonts w:ascii="Arial" w:hAnsi="Arial" w:cs="Arial"/>
          <w:b/>
          <w:bCs/>
        </w:rPr>
        <w:t xml:space="preserve">Biographical / COI Information </w:t>
      </w:r>
      <w:r w:rsidR="00FE5F9C" w:rsidRPr="00491BC2">
        <w:rPr>
          <w:rFonts w:ascii="Arial" w:hAnsi="Arial" w:cs="Arial"/>
          <w:b/>
          <w:bCs/>
        </w:rPr>
        <w:t>for Presenting Author</w:t>
      </w:r>
    </w:p>
    <w:tbl>
      <w:tblPr>
        <w:tblStyle w:val="TableGrid"/>
        <w:tblW w:w="0" w:type="auto"/>
        <w:tblLook w:val="04A0" w:firstRow="1" w:lastRow="0" w:firstColumn="1" w:lastColumn="0" w:noHBand="0" w:noVBand="1"/>
      </w:tblPr>
      <w:tblGrid>
        <w:gridCol w:w="3685"/>
        <w:gridCol w:w="5665"/>
      </w:tblGrid>
      <w:tr w:rsidR="00FE5F9C" w:rsidRPr="00491BC2" w14:paraId="6964D439" w14:textId="77777777" w:rsidTr="00FE5F9C">
        <w:tc>
          <w:tcPr>
            <w:tcW w:w="3685" w:type="dxa"/>
          </w:tcPr>
          <w:p w14:paraId="0021F68F" w14:textId="02E4242C" w:rsidR="00FE5F9C" w:rsidRPr="00491BC2" w:rsidRDefault="00FE5F9C" w:rsidP="00FE5F9C">
            <w:pPr>
              <w:rPr>
                <w:rFonts w:ascii="Arial" w:hAnsi="Arial" w:cs="Arial"/>
              </w:rPr>
            </w:pPr>
            <w:r w:rsidRPr="00491BC2">
              <w:rPr>
                <w:rFonts w:ascii="Arial" w:hAnsi="Arial" w:cs="Arial"/>
              </w:rPr>
              <w:t>Name, Credentials</w:t>
            </w:r>
          </w:p>
          <w:p w14:paraId="4A8ECDCF" w14:textId="77777777" w:rsidR="00FE5F9C" w:rsidRPr="00491BC2" w:rsidRDefault="00FE5F9C" w:rsidP="00FE5F9C">
            <w:pPr>
              <w:rPr>
                <w:rFonts w:ascii="Arial" w:hAnsi="Arial" w:cs="Arial"/>
              </w:rPr>
            </w:pPr>
          </w:p>
        </w:tc>
        <w:tc>
          <w:tcPr>
            <w:tcW w:w="5665" w:type="dxa"/>
          </w:tcPr>
          <w:p w14:paraId="637A6440" w14:textId="77777777" w:rsidR="00FE5F9C" w:rsidRPr="00491BC2" w:rsidRDefault="00FE5F9C" w:rsidP="00FE5F9C">
            <w:pPr>
              <w:rPr>
                <w:rFonts w:ascii="Arial" w:hAnsi="Arial" w:cs="Arial"/>
              </w:rPr>
            </w:pPr>
          </w:p>
        </w:tc>
      </w:tr>
      <w:tr w:rsidR="00FE5F9C" w:rsidRPr="00491BC2" w14:paraId="3F4B5602" w14:textId="77777777" w:rsidTr="00FE5F9C">
        <w:tc>
          <w:tcPr>
            <w:tcW w:w="3685" w:type="dxa"/>
          </w:tcPr>
          <w:p w14:paraId="1EE57E30" w14:textId="5C3C5775" w:rsidR="00FE5F9C" w:rsidRPr="00491BC2" w:rsidRDefault="00FE5F9C" w:rsidP="00FE5F9C">
            <w:pPr>
              <w:rPr>
                <w:rFonts w:ascii="Arial" w:hAnsi="Arial" w:cs="Arial"/>
              </w:rPr>
            </w:pPr>
            <w:r w:rsidRPr="00491BC2">
              <w:rPr>
                <w:rFonts w:ascii="Arial" w:hAnsi="Arial" w:cs="Arial"/>
              </w:rPr>
              <w:t>Position, Unit/Department, Position/Title</w:t>
            </w:r>
          </w:p>
          <w:p w14:paraId="5C2E7AE7" w14:textId="77777777" w:rsidR="00FE5F9C" w:rsidRPr="00491BC2" w:rsidRDefault="00FE5F9C" w:rsidP="00FE5F9C">
            <w:pPr>
              <w:rPr>
                <w:rFonts w:ascii="Arial" w:hAnsi="Arial" w:cs="Arial"/>
              </w:rPr>
            </w:pPr>
          </w:p>
        </w:tc>
        <w:tc>
          <w:tcPr>
            <w:tcW w:w="5665" w:type="dxa"/>
          </w:tcPr>
          <w:p w14:paraId="7E2DD4D8" w14:textId="77777777" w:rsidR="00FE5F9C" w:rsidRPr="00491BC2" w:rsidRDefault="00FE5F9C" w:rsidP="00FE5F9C">
            <w:pPr>
              <w:rPr>
                <w:rFonts w:ascii="Arial" w:hAnsi="Arial" w:cs="Arial"/>
              </w:rPr>
            </w:pPr>
          </w:p>
        </w:tc>
      </w:tr>
      <w:tr w:rsidR="00FE5F9C" w:rsidRPr="00491BC2" w14:paraId="0AAC6A7A" w14:textId="77777777" w:rsidTr="00FE5F9C">
        <w:tc>
          <w:tcPr>
            <w:tcW w:w="3685" w:type="dxa"/>
          </w:tcPr>
          <w:p w14:paraId="6E1162FF" w14:textId="11F4025B" w:rsidR="00FE5F9C" w:rsidRPr="00491BC2" w:rsidRDefault="00FE5F9C" w:rsidP="00FE5F9C">
            <w:pPr>
              <w:rPr>
                <w:rFonts w:ascii="Arial" w:hAnsi="Arial" w:cs="Arial"/>
              </w:rPr>
            </w:pPr>
            <w:r w:rsidRPr="00491BC2">
              <w:rPr>
                <w:rFonts w:ascii="Arial" w:hAnsi="Arial" w:cs="Arial"/>
              </w:rPr>
              <w:t xml:space="preserve">Email Address (UCDH) </w:t>
            </w:r>
          </w:p>
          <w:p w14:paraId="482F6829" w14:textId="77777777" w:rsidR="00FE5F9C" w:rsidRPr="00491BC2" w:rsidRDefault="00FE5F9C" w:rsidP="00FE5F9C">
            <w:pPr>
              <w:rPr>
                <w:rFonts w:ascii="Arial" w:hAnsi="Arial" w:cs="Arial"/>
              </w:rPr>
            </w:pPr>
          </w:p>
        </w:tc>
        <w:tc>
          <w:tcPr>
            <w:tcW w:w="5665" w:type="dxa"/>
          </w:tcPr>
          <w:p w14:paraId="5DBBDA23" w14:textId="77777777" w:rsidR="00FE5F9C" w:rsidRPr="00491BC2" w:rsidRDefault="00FE5F9C" w:rsidP="00FE5F9C">
            <w:pPr>
              <w:rPr>
                <w:rFonts w:ascii="Arial" w:hAnsi="Arial" w:cs="Arial"/>
              </w:rPr>
            </w:pPr>
          </w:p>
        </w:tc>
      </w:tr>
      <w:tr w:rsidR="00FE5F9C" w:rsidRPr="00491BC2" w14:paraId="3DD116C1" w14:textId="77777777" w:rsidTr="00FE5F9C">
        <w:tc>
          <w:tcPr>
            <w:tcW w:w="3685" w:type="dxa"/>
          </w:tcPr>
          <w:p w14:paraId="137D842B" w14:textId="590B25F6" w:rsidR="00FE5F9C" w:rsidRPr="00491BC2" w:rsidRDefault="00FE5F9C" w:rsidP="00FE5F9C">
            <w:pPr>
              <w:rPr>
                <w:rFonts w:ascii="Arial" w:hAnsi="Arial" w:cs="Arial"/>
              </w:rPr>
            </w:pPr>
            <w:r w:rsidRPr="00491BC2">
              <w:rPr>
                <w:rFonts w:ascii="Arial" w:hAnsi="Arial" w:cs="Arial"/>
              </w:rPr>
              <w:t>Additional Affiliations</w:t>
            </w:r>
          </w:p>
        </w:tc>
        <w:tc>
          <w:tcPr>
            <w:tcW w:w="5665" w:type="dxa"/>
          </w:tcPr>
          <w:p w14:paraId="4FE20F13" w14:textId="77777777" w:rsidR="00FE5F9C" w:rsidRPr="00491BC2" w:rsidRDefault="00FE5F9C" w:rsidP="00FE5F9C">
            <w:pPr>
              <w:rPr>
                <w:rFonts w:ascii="Arial" w:hAnsi="Arial" w:cs="Arial"/>
              </w:rPr>
            </w:pPr>
            <w:r w:rsidRPr="00491BC2">
              <w:rPr>
                <w:rFonts w:ascii="Arial" w:hAnsi="Arial" w:cs="Arial"/>
              </w:rPr>
              <w:t>Betty Irene Moore School of Nursing, School of Medicine, Other</w:t>
            </w:r>
          </w:p>
          <w:p w14:paraId="514421CA" w14:textId="77777777" w:rsidR="00FE5F9C" w:rsidRPr="00491BC2" w:rsidRDefault="00FE5F9C" w:rsidP="00FE5F9C">
            <w:pPr>
              <w:rPr>
                <w:rFonts w:ascii="Arial" w:hAnsi="Arial" w:cs="Arial"/>
              </w:rPr>
            </w:pPr>
          </w:p>
        </w:tc>
      </w:tr>
      <w:tr w:rsidR="00FE5F9C" w:rsidRPr="00491BC2" w14:paraId="4B625BBB" w14:textId="77777777" w:rsidTr="00FE5F9C">
        <w:tc>
          <w:tcPr>
            <w:tcW w:w="3685" w:type="dxa"/>
          </w:tcPr>
          <w:p w14:paraId="1765F0F3" w14:textId="209AFA2C" w:rsidR="00FE5F9C" w:rsidRPr="00491BC2" w:rsidRDefault="00FE5F9C" w:rsidP="00FE5F9C">
            <w:pPr>
              <w:rPr>
                <w:rFonts w:ascii="Arial" w:hAnsi="Arial" w:cs="Arial"/>
              </w:rPr>
            </w:pPr>
            <w:r w:rsidRPr="00491BC2">
              <w:rPr>
                <w:rFonts w:ascii="Arial" w:hAnsi="Arial" w:cs="Arial"/>
              </w:rPr>
              <w:t>Biographical Data / Areas of Expertise (briefly describe expertise and years of training specific to educational activity)</w:t>
            </w:r>
          </w:p>
          <w:p w14:paraId="1184567F" w14:textId="77777777" w:rsidR="00FE5F9C" w:rsidRPr="00491BC2" w:rsidRDefault="00FE5F9C" w:rsidP="00FE5F9C">
            <w:pPr>
              <w:rPr>
                <w:rFonts w:ascii="Arial" w:hAnsi="Arial" w:cs="Arial"/>
              </w:rPr>
            </w:pPr>
          </w:p>
        </w:tc>
        <w:tc>
          <w:tcPr>
            <w:tcW w:w="5665" w:type="dxa"/>
          </w:tcPr>
          <w:p w14:paraId="1CF70408" w14:textId="77777777" w:rsidR="00FE5F9C" w:rsidRPr="00491BC2" w:rsidRDefault="00FE5F9C" w:rsidP="00FE5F9C">
            <w:pPr>
              <w:rPr>
                <w:rFonts w:ascii="Arial" w:hAnsi="Arial" w:cs="Arial"/>
              </w:rPr>
            </w:pPr>
          </w:p>
        </w:tc>
      </w:tr>
      <w:tr w:rsidR="00FE5F9C" w:rsidRPr="00491BC2" w14:paraId="6C99DE9A" w14:textId="77777777" w:rsidTr="00FE5F9C">
        <w:tc>
          <w:tcPr>
            <w:tcW w:w="3685" w:type="dxa"/>
          </w:tcPr>
          <w:p w14:paraId="65FDA7CA" w14:textId="5B548914" w:rsidR="00FE5F9C" w:rsidRPr="00491BC2" w:rsidRDefault="00FE5F9C" w:rsidP="00FE5F9C">
            <w:pPr>
              <w:rPr>
                <w:rFonts w:ascii="Arial" w:hAnsi="Arial" w:cs="Arial"/>
              </w:rPr>
            </w:pPr>
            <w:r w:rsidRPr="00491BC2">
              <w:rPr>
                <w:rFonts w:ascii="Arial" w:hAnsi="Arial" w:cs="Arial"/>
              </w:rPr>
              <w:t>Financial relationship</w:t>
            </w:r>
          </w:p>
          <w:p w14:paraId="7B4667F3" w14:textId="77777777" w:rsidR="00FE5F9C" w:rsidRPr="00491BC2" w:rsidRDefault="00FE5F9C" w:rsidP="00FE5F9C">
            <w:pPr>
              <w:rPr>
                <w:rFonts w:ascii="Arial" w:hAnsi="Arial" w:cs="Arial"/>
              </w:rPr>
            </w:pPr>
          </w:p>
        </w:tc>
        <w:tc>
          <w:tcPr>
            <w:tcW w:w="5665" w:type="dxa"/>
          </w:tcPr>
          <w:p w14:paraId="570EC49F" w14:textId="4072BB9F" w:rsidR="00FE5F9C" w:rsidRPr="00491BC2" w:rsidRDefault="00FE5F9C" w:rsidP="00FE5F9C">
            <w:pPr>
              <w:rPr>
                <w:rFonts w:ascii="Arial" w:hAnsi="Arial" w:cs="Arial"/>
              </w:rPr>
            </w:pPr>
            <w:r w:rsidRPr="00491BC2">
              <w:rPr>
                <w:rFonts w:ascii="Arial" w:hAnsi="Arial" w:cs="Arial"/>
              </w:rPr>
              <w:t>Yes / No</w:t>
            </w:r>
          </w:p>
        </w:tc>
      </w:tr>
      <w:tr w:rsidR="00FE5F9C" w:rsidRPr="00491BC2" w14:paraId="3E1A53B4" w14:textId="77777777" w:rsidTr="00FE5F9C">
        <w:tc>
          <w:tcPr>
            <w:tcW w:w="3685" w:type="dxa"/>
          </w:tcPr>
          <w:p w14:paraId="1309E45B" w14:textId="1FB581AC" w:rsidR="00FE5F9C" w:rsidRPr="00491BC2" w:rsidRDefault="00FE5F9C" w:rsidP="00FE5F9C">
            <w:pPr>
              <w:rPr>
                <w:rFonts w:ascii="Arial" w:hAnsi="Arial" w:cs="Arial"/>
              </w:rPr>
            </w:pPr>
            <w:r w:rsidRPr="00491BC2">
              <w:rPr>
                <w:rFonts w:ascii="Arial" w:hAnsi="Arial" w:cs="Arial"/>
              </w:rPr>
              <w:t>If yes, conflict of interest information</w:t>
            </w:r>
          </w:p>
          <w:p w14:paraId="0C87B5EE" w14:textId="77777777" w:rsidR="00FE5F9C" w:rsidRPr="00491BC2" w:rsidRDefault="00FE5F9C" w:rsidP="00FE5F9C">
            <w:pPr>
              <w:rPr>
                <w:rFonts w:ascii="Arial" w:hAnsi="Arial" w:cs="Arial"/>
              </w:rPr>
            </w:pPr>
          </w:p>
        </w:tc>
        <w:tc>
          <w:tcPr>
            <w:tcW w:w="5665" w:type="dxa"/>
          </w:tcPr>
          <w:p w14:paraId="4D5B2EAC" w14:textId="77777777" w:rsidR="00FE5F9C" w:rsidRPr="00491BC2" w:rsidRDefault="00FE5F9C" w:rsidP="00FE5F9C">
            <w:pPr>
              <w:rPr>
                <w:rFonts w:ascii="Arial" w:hAnsi="Arial" w:cs="Arial"/>
              </w:rPr>
            </w:pPr>
          </w:p>
        </w:tc>
      </w:tr>
    </w:tbl>
    <w:p w14:paraId="7785F29C" w14:textId="77777777" w:rsidR="009E3781" w:rsidRPr="00491BC2" w:rsidRDefault="009E3781">
      <w:pPr>
        <w:rPr>
          <w:rFonts w:ascii="Arial" w:hAnsi="Arial" w:cs="Arial"/>
          <w:color w:val="000000" w:themeColor="text1"/>
        </w:rPr>
      </w:pPr>
    </w:p>
    <w:sectPr w:rsidR="009E3781" w:rsidRPr="00491BC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7B0F" w14:textId="77777777" w:rsidR="00DC4636" w:rsidRDefault="00DC4636" w:rsidP="00755C66">
      <w:pPr>
        <w:spacing w:after="0" w:line="240" w:lineRule="auto"/>
      </w:pPr>
      <w:r>
        <w:separator/>
      </w:r>
    </w:p>
  </w:endnote>
  <w:endnote w:type="continuationSeparator" w:id="0">
    <w:p w14:paraId="244D1A63" w14:textId="77777777" w:rsidR="00DC4636" w:rsidRDefault="00DC4636" w:rsidP="00755C66">
      <w:pPr>
        <w:spacing w:after="0" w:line="240" w:lineRule="auto"/>
      </w:pPr>
      <w:r>
        <w:continuationSeparator/>
      </w:r>
    </w:p>
  </w:endnote>
  <w:endnote w:type="continuationNotice" w:id="1">
    <w:p w14:paraId="5E1025A2" w14:textId="77777777" w:rsidR="00DC4636" w:rsidRDefault="00DC4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4928"/>
      <w:docPartObj>
        <w:docPartGallery w:val="Page Numbers (Bottom of Page)"/>
        <w:docPartUnique/>
      </w:docPartObj>
    </w:sdtPr>
    <w:sdtEndPr>
      <w:rPr>
        <w:rFonts w:ascii="Arial" w:hAnsi="Arial" w:cs="Arial"/>
        <w:noProof/>
        <w:sz w:val="20"/>
        <w:szCs w:val="20"/>
      </w:rPr>
    </w:sdtEndPr>
    <w:sdtContent>
      <w:p w14:paraId="34EB33F4" w14:textId="6955A5C5" w:rsidR="005C3A85" w:rsidRPr="005C3A85" w:rsidRDefault="005C3A85">
        <w:pPr>
          <w:pStyle w:val="Footer"/>
          <w:rPr>
            <w:rFonts w:ascii="Arial" w:hAnsi="Arial" w:cs="Arial"/>
            <w:sz w:val="20"/>
            <w:szCs w:val="20"/>
          </w:rPr>
        </w:pPr>
        <w:r w:rsidRPr="005C3A85">
          <w:rPr>
            <w:rFonts w:ascii="Arial" w:hAnsi="Arial" w:cs="Arial"/>
            <w:sz w:val="20"/>
            <w:szCs w:val="20"/>
          </w:rPr>
          <w:t xml:space="preserve">Page | </w:t>
        </w:r>
        <w:r w:rsidRPr="005C3A85">
          <w:rPr>
            <w:rFonts w:ascii="Arial" w:hAnsi="Arial" w:cs="Arial"/>
            <w:sz w:val="20"/>
            <w:szCs w:val="20"/>
          </w:rPr>
          <w:fldChar w:fldCharType="begin"/>
        </w:r>
        <w:r w:rsidRPr="005C3A85">
          <w:rPr>
            <w:rFonts w:ascii="Arial" w:hAnsi="Arial" w:cs="Arial"/>
            <w:sz w:val="20"/>
            <w:szCs w:val="20"/>
          </w:rPr>
          <w:instrText xml:space="preserve"> PAGE   \* MERGEFORMAT </w:instrText>
        </w:r>
        <w:r w:rsidRPr="005C3A85">
          <w:rPr>
            <w:rFonts w:ascii="Arial" w:hAnsi="Arial" w:cs="Arial"/>
            <w:sz w:val="20"/>
            <w:szCs w:val="20"/>
          </w:rPr>
          <w:fldChar w:fldCharType="separate"/>
        </w:r>
        <w:r w:rsidRPr="005C3A85">
          <w:rPr>
            <w:rFonts w:ascii="Arial" w:hAnsi="Arial" w:cs="Arial"/>
            <w:noProof/>
            <w:sz w:val="20"/>
            <w:szCs w:val="20"/>
          </w:rPr>
          <w:t>2</w:t>
        </w:r>
        <w:r w:rsidRPr="005C3A85">
          <w:rPr>
            <w:rFonts w:ascii="Arial" w:hAnsi="Arial" w:cs="Arial"/>
            <w:noProof/>
            <w:sz w:val="20"/>
            <w:szCs w:val="20"/>
          </w:rPr>
          <w:fldChar w:fldCharType="end"/>
        </w:r>
      </w:p>
    </w:sdtContent>
  </w:sdt>
  <w:p w14:paraId="59F3A7A7" w14:textId="77777777" w:rsidR="005C3A85" w:rsidRDefault="005C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A7F2" w14:textId="77777777" w:rsidR="00DC4636" w:rsidRDefault="00DC4636" w:rsidP="00755C66">
      <w:pPr>
        <w:spacing w:after="0" w:line="240" w:lineRule="auto"/>
      </w:pPr>
      <w:r>
        <w:separator/>
      </w:r>
    </w:p>
  </w:footnote>
  <w:footnote w:type="continuationSeparator" w:id="0">
    <w:p w14:paraId="10A6CE66" w14:textId="77777777" w:rsidR="00DC4636" w:rsidRDefault="00DC4636" w:rsidP="00755C66">
      <w:pPr>
        <w:spacing w:after="0" w:line="240" w:lineRule="auto"/>
      </w:pPr>
      <w:r>
        <w:continuationSeparator/>
      </w:r>
    </w:p>
  </w:footnote>
  <w:footnote w:type="continuationNotice" w:id="1">
    <w:p w14:paraId="05238FB4" w14:textId="77777777" w:rsidR="00DC4636" w:rsidRDefault="00DC4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5D1B" w14:textId="6E36A456" w:rsidR="000626A0" w:rsidRDefault="000626A0" w:rsidP="00755C66">
    <w:pPr>
      <w:tabs>
        <w:tab w:val="center" w:pos="4680"/>
        <w:tab w:val="right" w:pos="9360"/>
      </w:tabs>
      <w:spacing w:after="0" w:line="240" w:lineRule="auto"/>
      <w:jc w:val="both"/>
      <w:rPr>
        <w:rFonts w:ascii="Proxima Nova" w:eastAsia="MS Mincho" w:hAnsi="Proxima Nova" w:cs="Times New Roman"/>
        <w:color w:val="002655"/>
        <w:sz w:val="28"/>
        <w:szCs w:val="24"/>
      </w:rPr>
    </w:pPr>
    <w:r w:rsidRPr="00755C66">
      <w:rPr>
        <w:rFonts w:ascii="Proxima Nova" w:eastAsia="MS Mincho" w:hAnsi="Proxima Nova" w:cs="Times New Roman"/>
        <w:noProof/>
        <w:color w:val="002655"/>
        <w:sz w:val="24"/>
        <w:szCs w:val="24"/>
      </w:rPr>
      <w:drawing>
        <wp:anchor distT="0" distB="0" distL="114300" distR="114300" simplePos="0" relativeHeight="251658241" behindDoc="0" locked="0" layoutInCell="1" allowOverlap="1" wp14:anchorId="64F221B7" wp14:editId="370E03C0">
          <wp:simplePos x="0" y="0"/>
          <wp:positionH relativeFrom="column">
            <wp:posOffset>5040630</wp:posOffset>
          </wp:positionH>
          <wp:positionV relativeFrom="paragraph">
            <wp:posOffset>8890</wp:posOffset>
          </wp:positionV>
          <wp:extent cx="1244600" cy="57531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4600" cy="575310"/>
                  </a:xfrm>
                  <a:prstGeom prst="rect">
                    <a:avLst/>
                  </a:prstGeom>
                </pic:spPr>
              </pic:pic>
            </a:graphicData>
          </a:graphic>
          <wp14:sizeRelH relativeFrom="page">
            <wp14:pctWidth>0</wp14:pctWidth>
          </wp14:sizeRelH>
          <wp14:sizeRelV relativeFrom="page">
            <wp14:pctHeight>0</wp14:pctHeight>
          </wp14:sizeRelV>
        </wp:anchor>
      </w:drawing>
    </w:r>
    <w:r>
      <w:rPr>
        <w:rFonts w:ascii="Proxima Nova" w:eastAsia="MS Mincho" w:hAnsi="Proxima Nova" w:cs="Times New Roman"/>
        <w:color w:val="002655"/>
        <w:sz w:val="28"/>
        <w:szCs w:val="24"/>
      </w:rPr>
      <w:t xml:space="preserve">Center for Nursing Science </w:t>
    </w:r>
  </w:p>
  <w:p w14:paraId="0A618C2A" w14:textId="5BE4F078" w:rsidR="00755C66" w:rsidRPr="00755C66" w:rsidRDefault="00755C66" w:rsidP="00755C66">
    <w:pPr>
      <w:tabs>
        <w:tab w:val="center" w:pos="4680"/>
        <w:tab w:val="right" w:pos="9360"/>
      </w:tabs>
      <w:spacing w:after="0" w:line="240" w:lineRule="auto"/>
      <w:jc w:val="both"/>
      <w:rPr>
        <w:rFonts w:ascii="Proxima Nova" w:eastAsia="MS Mincho" w:hAnsi="Proxima Nova" w:cs="Times New Roman"/>
        <w:color w:val="002655"/>
        <w:sz w:val="24"/>
        <w:szCs w:val="24"/>
      </w:rPr>
    </w:pPr>
    <w:r w:rsidRPr="00755C66">
      <w:rPr>
        <w:rFonts w:ascii="Proxima Nova" w:eastAsia="MS Mincho" w:hAnsi="Proxima Nova" w:cs="Times New Roman"/>
        <w:noProof/>
        <w:color w:val="002655"/>
        <w:sz w:val="24"/>
        <w:szCs w:val="24"/>
      </w:rPr>
      <w:drawing>
        <wp:anchor distT="0" distB="0" distL="114300" distR="114300" simplePos="0" relativeHeight="251658240" behindDoc="0" locked="0" layoutInCell="1" allowOverlap="1" wp14:anchorId="18FBB6EB" wp14:editId="0BA50CF9">
          <wp:simplePos x="0" y="0"/>
          <wp:positionH relativeFrom="column">
            <wp:posOffset>7772400</wp:posOffset>
          </wp:positionH>
          <wp:positionV relativeFrom="paragraph">
            <wp:posOffset>25601</wp:posOffset>
          </wp:positionV>
          <wp:extent cx="1244600" cy="575310"/>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4600" cy="575310"/>
                  </a:xfrm>
                  <a:prstGeom prst="rect">
                    <a:avLst/>
                  </a:prstGeom>
                </pic:spPr>
              </pic:pic>
            </a:graphicData>
          </a:graphic>
          <wp14:sizeRelH relativeFrom="page">
            <wp14:pctWidth>0</wp14:pctWidth>
          </wp14:sizeRelH>
          <wp14:sizeRelV relativeFrom="page">
            <wp14:pctHeight>0</wp14:pctHeight>
          </wp14:sizeRelV>
        </wp:anchor>
      </w:drawing>
    </w:r>
    <w:r w:rsidRPr="000626A0">
      <w:rPr>
        <w:rFonts w:ascii="Proxima Nova" w:eastAsia="MS Mincho" w:hAnsi="Proxima Nova" w:cs="Times New Roman"/>
        <w:color w:val="002655"/>
        <w:sz w:val="24"/>
        <w:szCs w:val="24"/>
      </w:rPr>
      <w:t>Nursing Science &amp; Professional Governance Conference</w:t>
    </w:r>
    <w:r w:rsidR="00491BC2">
      <w:rPr>
        <w:rFonts w:ascii="Proxima Nova" w:eastAsia="MS Mincho" w:hAnsi="Proxima Nova" w:cs="Times New Roman"/>
        <w:color w:val="002655"/>
        <w:sz w:val="24"/>
        <w:szCs w:val="24"/>
      </w:rPr>
      <w:t xml:space="preserve"> (NSPG)</w:t>
    </w:r>
  </w:p>
  <w:p w14:paraId="5B4AF050" w14:textId="013C76F3" w:rsidR="00755C66" w:rsidRPr="00755C66" w:rsidRDefault="000626A0" w:rsidP="00755C66">
    <w:pPr>
      <w:tabs>
        <w:tab w:val="center" w:pos="4680"/>
        <w:tab w:val="right" w:pos="9360"/>
      </w:tabs>
      <w:spacing w:after="0" w:line="240" w:lineRule="auto"/>
      <w:jc w:val="both"/>
      <w:rPr>
        <w:rFonts w:ascii="Proxima Nova" w:eastAsia="MS Mincho" w:hAnsi="Proxima Nova" w:cs="Times New Roman"/>
        <w:color w:val="002655"/>
        <w:sz w:val="24"/>
        <w:szCs w:val="24"/>
      </w:rPr>
    </w:pPr>
    <w:r>
      <w:rPr>
        <w:rFonts w:ascii="Proxima Nova" w:eastAsia="MS Mincho" w:hAnsi="Proxima Nova" w:cs="Times New Roman"/>
        <w:color w:val="002655"/>
        <w:sz w:val="24"/>
        <w:szCs w:val="24"/>
      </w:rPr>
      <w:t xml:space="preserve">Abstract Templates </w:t>
    </w:r>
  </w:p>
  <w:p w14:paraId="16D70921" w14:textId="021C1516" w:rsidR="00755C66" w:rsidRDefault="00755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A6A"/>
    <w:multiLevelType w:val="hybridMultilevel"/>
    <w:tmpl w:val="31A8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5F7"/>
    <w:multiLevelType w:val="multilevel"/>
    <w:tmpl w:val="71240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E239F"/>
    <w:multiLevelType w:val="multilevel"/>
    <w:tmpl w:val="70D28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206B"/>
    <w:multiLevelType w:val="multilevel"/>
    <w:tmpl w:val="A49C6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121F6"/>
    <w:multiLevelType w:val="multilevel"/>
    <w:tmpl w:val="1E24D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76612"/>
    <w:multiLevelType w:val="hybridMultilevel"/>
    <w:tmpl w:val="18D4F6FE"/>
    <w:lvl w:ilvl="0" w:tplc="0D82B152">
      <w:start w:val="1"/>
      <w:numFmt w:val="bullet"/>
      <w:lvlText w:val="•"/>
      <w:lvlJc w:val="left"/>
      <w:pPr>
        <w:tabs>
          <w:tab w:val="num" w:pos="720"/>
        </w:tabs>
        <w:ind w:left="720" w:hanging="360"/>
      </w:pPr>
      <w:rPr>
        <w:rFonts w:ascii="Calibri" w:hAnsi="Calibri" w:hint="default"/>
      </w:rPr>
    </w:lvl>
    <w:lvl w:ilvl="1" w:tplc="4394E6DA" w:tentative="1">
      <w:start w:val="1"/>
      <w:numFmt w:val="bullet"/>
      <w:lvlText w:val="•"/>
      <w:lvlJc w:val="left"/>
      <w:pPr>
        <w:tabs>
          <w:tab w:val="num" w:pos="1440"/>
        </w:tabs>
        <w:ind w:left="1440" w:hanging="360"/>
      </w:pPr>
      <w:rPr>
        <w:rFonts w:ascii="Calibri" w:hAnsi="Calibri" w:hint="default"/>
      </w:rPr>
    </w:lvl>
    <w:lvl w:ilvl="2" w:tplc="EFFA0EF4" w:tentative="1">
      <w:start w:val="1"/>
      <w:numFmt w:val="bullet"/>
      <w:lvlText w:val="•"/>
      <w:lvlJc w:val="left"/>
      <w:pPr>
        <w:tabs>
          <w:tab w:val="num" w:pos="2160"/>
        </w:tabs>
        <w:ind w:left="2160" w:hanging="360"/>
      </w:pPr>
      <w:rPr>
        <w:rFonts w:ascii="Calibri" w:hAnsi="Calibri" w:hint="default"/>
      </w:rPr>
    </w:lvl>
    <w:lvl w:ilvl="3" w:tplc="0EC2A8A8" w:tentative="1">
      <w:start w:val="1"/>
      <w:numFmt w:val="bullet"/>
      <w:lvlText w:val="•"/>
      <w:lvlJc w:val="left"/>
      <w:pPr>
        <w:tabs>
          <w:tab w:val="num" w:pos="2880"/>
        </w:tabs>
        <w:ind w:left="2880" w:hanging="360"/>
      </w:pPr>
      <w:rPr>
        <w:rFonts w:ascii="Calibri" w:hAnsi="Calibri" w:hint="default"/>
      </w:rPr>
    </w:lvl>
    <w:lvl w:ilvl="4" w:tplc="E7BEEA72" w:tentative="1">
      <w:start w:val="1"/>
      <w:numFmt w:val="bullet"/>
      <w:lvlText w:val="•"/>
      <w:lvlJc w:val="left"/>
      <w:pPr>
        <w:tabs>
          <w:tab w:val="num" w:pos="3600"/>
        </w:tabs>
        <w:ind w:left="3600" w:hanging="360"/>
      </w:pPr>
      <w:rPr>
        <w:rFonts w:ascii="Calibri" w:hAnsi="Calibri" w:hint="default"/>
      </w:rPr>
    </w:lvl>
    <w:lvl w:ilvl="5" w:tplc="BB44A734" w:tentative="1">
      <w:start w:val="1"/>
      <w:numFmt w:val="bullet"/>
      <w:lvlText w:val="•"/>
      <w:lvlJc w:val="left"/>
      <w:pPr>
        <w:tabs>
          <w:tab w:val="num" w:pos="4320"/>
        </w:tabs>
        <w:ind w:left="4320" w:hanging="360"/>
      </w:pPr>
      <w:rPr>
        <w:rFonts w:ascii="Calibri" w:hAnsi="Calibri" w:hint="default"/>
      </w:rPr>
    </w:lvl>
    <w:lvl w:ilvl="6" w:tplc="F8B00D58" w:tentative="1">
      <w:start w:val="1"/>
      <w:numFmt w:val="bullet"/>
      <w:lvlText w:val="•"/>
      <w:lvlJc w:val="left"/>
      <w:pPr>
        <w:tabs>
          <w:tab w:val="num" w:pos="5040"/>
        </w:tabs>
        <w:ind w:left="5040" w:hanging="360"/>
      </w:pPr>
      <w:rPr>
        <w:rFonts w:ascii="Calibri" w:hAnsi="Calibri" w:hint="default"/>
      </w:rPr>
    </w:lvl>
    <w:lvl w:ilvl="7" w:tplc="4544A4D6" w:tentative="1">
      <w:start w:val="1"/>
      <w:numFmt w:val="bullet"/>
      <w:lvlText w:val="•"/>
      <w:lvlJc w:val="left"/>
      <w:pPr>
        <w:tabs>
          <w:tab w:val="num" w:pos="5760"/>
        </w:tabs>
        <w:ind w:left="5760" w:hanging="360"/>
      </w:pPr>
      <w:rPr>
        <w:rFonts w:ascii="Calibri" w:hAnsi="Calibri" w:hint="default"/>
      </w:rPr>
    </w:lvl>
    <w:lvl w:ilvl="8" w:tplc="2564D8D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2443CBF"/>
    <w:multiLevelType w:val="multilevel"/>
    <w:tmpl w:val="9454FAC4"/>
    <w:lvl w:ilvl="0">
      <w:start w:val="4"/>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79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DEF58CB"/>
    <w:multiLevelType w:val="hybridMultilevel"/>
    <w:tmpl w:val="6E4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A708F"/>
    <w:multiLevelType w:val="multilevel"/>
    <w:tmpl w:val="EE28F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36649"/>
    <w:multiLevelType w:val="multilevel"/>
    <w:tmpl w:val="B30C5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563F2"/>
    <w:multiLevelType w:val="multilevel"/>
    <w:tmpl w:val="01988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00451"/>
    <w:multiLevelType w:val="hybridMultilevel"/>
    <w:tmpl w:val="AE56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756D4"/>
    <w:multiLevelType w:val="hybridMultilevel"/>
    <w:tmpl w:val="B70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57E24"/>
    <w:multiLevelType w:val="hybridMultilevel"/>
    <w:tmpl w:val="06E87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82297"/>
    <w:multiLevelType w:val="hybridMultilevel"/>
    <w:tmpl w:val="7BFC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E1798"/>
    <w:multiLevelType w:val="hybridMultilevel"/>
    <w:tmpl w:val="9360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D1DD1"/>
    <w:multiLevelType w:val="multilevel"/>
    <w:tmpl w:val="03844F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89514A"/>
    <w:multiLevelType w:val="hybridMultilevel"/>
    <w:tmpl w:val="AD62086C"/>
    <w:lvl w:ilvl="0" w:tplc="52D29DA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73845"/>
    <w:multiLevelType w:val="hybridMultilevel"/>
    <w:tmpl w:val="F88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77786"/>
    <w:multiLevelType w:val="hybridMultilevel"/>
    <w:tmpl w:val="AA26E0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725DB4"/>
    <w:multiLevelType w:val="hybridMultilevel"/>
    <w:tmpl w:val="10E8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F6A66"/>
    <w:multiLevelType w:val="hybridMultilevel"/>
    <w:tmpl w:val="0D946586"/>
    <w:lvl w:ilvl="0" w:tplc="27F07DBA">
      <w:start w:val="1"/>
      <w:numFmt w:val="bullet"/>
      <w:lvlText w:val="•"/>
      <w:lvlJc w:val="left"/>
      <w:pPr>
        <w:tabs>
          <w:tab w:val="num" w:pos="720"/>
        </w:tabs>
        <w:ind w:left="720" w:hanging="360"/>
      </w:pPr>
      <w:rPr>
        <w:rFonts w:ascii="Times New Roman" w:hAnsi="Times New Roman" w:hint="default"/>
      </w:rPr>
    </w:lvl>
    <w:lvl w:ilvl="1" w:tplc="DA5A2E20" w:tentative="1">
      <w:start w:val="1"/>
      <w:numFmt w:val="bullet"/>
      <w:lvlText w:val="•"/>
      <w:lvlJc w:val="left"/>
      <w:pPr>
        <w:tabs>
          <w:tab w:val="num" w:pos="1440"/>
        </w:tabs>
        <w:ind w:left="1440" w:hanging="360"/>
      </w:pPr>
      <w:rPr>
        <w:rFonts w:ascii="Times New Roman" w:hAnsi="Times New Roman" w:hint="default"/>
      </w:rPr>
    </w:lvl>
    <w:lvl w:ilvl="2" w:tplc="FD64B342" w:tentative="1">
      <w:start w:val="1"/>
      <w:numFmt w:val="bullet"/>
      <w:lvlText w:val="•"/>
      <w:lvlJc w:val="left"/>
      <w:pPr>
        <w:tabs>
          <w:tab w:val="num" w:pos="2160"/>
        </w:tabs>
        <w:ind w:left="2160" w:hanging="360"/>
      </w:pPr>
      <w:rPr>
        <w:rFonts w:ascii="Times New Roman" w:hAnsi="Times New Roman" w:hint="default"/>
      </w:rPr>
    </w:lvl>
    <w:lvl w:ilvl="3" w:tplc="93EE7A54" w:tentative="1">
      <w:start w:val="1"/>
      <w:numFmt w:val="bullet"/>
      <w:lvlText w:val="•"/>
      <w:lvlJc w:val="left"/>
      <w:pPr>
        <w:tabs>
          <w:tab w:val="num" w:pos="2880"/>
        </w:tabs>
        <w:ind w:left="2880" w:hanging="360"/>
      </w:pPr>
      <w:rPr>
        <w:rFonts w:ascii="Times New Roman" w:hAnsi="Times New Roman" w:hint="default"/>
      </w:rPr>
    </w:lvl>
    <w:lvl w:ilvl="4" w:tplc="740C8A12" w:tentative="1">
      <w:start w:val="1"/>
      <w:numFmt w:val="bullet"/>
      <w:lvlText w:val="•"/>
      <w:lvlJc w:val="left"/>
      <w:pPr>
        <w:tabs>
          <w:tab w:val="num" w:pos="3600"/>
        </w:tabs>
        <w:ind w:left="3600" w:hanging="360"/>
      </w:pPr>
      <w:rPr>
        <w:rFonts w:ascii="Times New Roman" w:hAnsi="Times New Roman" w:hint="default"/>
      </w:rPr>
    </w:lvl>
    <w:lvl w:ilvl="5" w:tplc="4CDE418A" w:tentative="1">
      <w:start w:val="1"/>
      <w:numFmt w:val="bullet"/>
      <w:lvlText w:val="•"/>
      <w:lvlJc w:val="left"/>
      <w:pPr>
        <w:tabs>
          <w:tab w:val="num" w:pos="4320"/>
        </w:tabs>
        <w:ind w:left="4320" w:hanging="360"/>
      </w:pPr>
      <w:rPr>
        <w:rFonts w:ascii="Times New Roman" w:hAnsi="Times New Roman" w:hint="default"/>
      </w:rPr>
    </w:lvl>
    <w:lvl w:ilvl="6" w:tplc="9EFE0F7E" w:tentative="1">
      <w:start w:val="1"/>
      <w:numFmt w:val="bullet"/>
      <w:lvlText w:val="•"/>
      <w:lvlJc w:val="left"/>
      <w:pPr>
        <w:tabs>
          <w:tab w:val="num" w:pos="5040"/>
        </w:tabs>
        <w:ind w:left="5040" w:hanging="360"/>
      </w:pPr>
      <w:rPr>
        <w:rFonts w:ascii="Times New Roman" w:hAnsi="Times New Roman" w:hint="default"/>
      </w:rPr>
    </w:lvl>
    <w:lvl w:ilvl="7" w:tplc="C98C791E" w:tentative="1">
      <w:start w:val="1"/>
      <w:numFmt w:val="bullet"/>
      <w:lvlText w:val="•"/>
      <w:lvlJc w:val="left"/>
      <w:pPr>
        <w:tabs>
          <w:tab w:val="num" w:pos="5760"/>
        </w:tabs>
        <w:ind w:left="5760" w:hanging="360"/>
      </w:pPr>
      <w:rPr>
        <w:rFonts w:ascii="Times New Roman" w:hAnsi="Times New Roman" w:hint="default"/>
      </w:rPr>
    </w:lvl>
    <w:lvl w:ilvl="8" w:tplc="DD382AC8" w:tentative="1">
      <w:start w:val="1"/>
      <w:numFmt w:val="bullet"/>
      <w:lvlText w:val="•"/>
      <w:lvlJc w:val="left"/>
      <w:pPr>
        <w:tabs>
          <w:tab w:val="num" w:pos="6480"/>
        </w:tabs>
        <w:ind w:left="6480" w:hanging="360"/>
      </w:pPr>
      <w:rPr>
        <w:rFonts w:ascii="Times New Roman" w:hAnsi="Times New Roman" w:hint="default"/>
      </w:rPr>
    </w:lvl>
  </w:abstractNum>
  <w:num w:numId="1" w16cid:durableId="92018474">
    <w:abstractNumId w:val="6"/>
  </w:num>
  <w:num w:numId="2" w16cid:durableId="1130758">
    <w:abstractNumId w:val="17"/>
  </w:num>
  <w:num w:numId="3" w16cid:durableId="1714889899">
    <w:abstractNumId w:val="17"/>
  </w:num>
  <w:num w:numId="4" w16cid:durableId="671223637">
    <w:abstractNumId w:val="16"/>
  </w:num>
  <w:num w:numId="5" w16cid:durableId="1642609123">
    <w:abstractNumId w:val="9"/>
  </w:num>
  <w:num w:numId="6" w16cid:durableId="925921885">
    <w:abstractNumId w:val="7"/>
  </w:num>
  <w:num w:numId="7" w16cid:durableId="1509902129">
    <w:abstractNumId w:val="18"/>
  </w:num>
  <w:num w:numId="8" w16cid:durableId="480270853">
    <w:abstractNumId w:val="12"/>
  </w:num>
  <w:num w:numId="9" w16cid:durableId="715619020">
    <w:abstractNumId w:val="8"/>
  </w:num>
  <w:num w:numId="10" w16cid:durableId="868178379">
    <w:abstractNumId w:val="1"/>
  </w:num>
  <w:num w:numId="11" w16cid:durableId="943536865">
    <w:abstractNumId w:val="10"/>
  </w:num>
  <w:num w:numId="12" w16cid:durableId="297492357">
    <w:abstractNumId w:val="3"/>
  </w:num>
  <w:num w:numId="13" w16cid:durableId="870456027">
    <w:abstractNumId w:val="4"/>
  </w:num>
  <w:num w:numId="14" w16cid:durableId="462426527">
    <w:abstractNumId w:val="11"/>
  </w:num>
  <w:num w:numId="15" w16cid:durableId="1353072249">
    <w:abstractNumId w:val="21"/>
  </w:num>
  <w:num w:numId="16" w16cid:durableId="1000811476">
    <w:abstractNumId w:val="5"/>
  </w:num>
  <w:num w:numId="17" w16cid:durableId="1476683660">
    <w:abstractNumId w:val="14"/>
  </w:num>
  <w:num w:numId="18" w16cid:durableId="1211648101">
    <w:abstractNumId w:val="0"/>
  </w:num>
  <w:num w:numId="19" w16cid:durableId="827091919">
    <w:abstractNumId w:val="2"/>
  </w:num>
  <w:num w:numId="20" w16cid:durableId="960766320">
    <w:abstractNumId w:val="20"/>
  </w:num>
  <w:num w:numId="21" w16cid:durableId="567767659">
    <w:abstractNumId w:val="19"/>
  </w:num>
  <w:num w:numId="22" w16cid:durableId="1419865236">
    <w:abstractNumId w:val="13"/>
  </w:num>
  <w:num w:numId="23" w16cid:durableId="648904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1"/>
    <w:rsid w:val="00003219"/>
    <w:rsid w:val="00011E7D"/>
    <w:rsid w:val="00013497"/>
    <w:rsid w:val="0001409B"/>
    <w:rsid w:val="0001495E"/>
    <w:rsid w:val="00024902"/>
    <w:rsid w:val="00034878"/>
    <w:rsid w:val="00034DFE"/>
    <w:rsid w:val="0003570F"/>
    <w:rsid w:val="00041FF7"/>
    <w:rsid w:val="00044BDC"/>
    <w:rsid w:val="000626A0"/>
    <w:rsid w:val="0006625F"/>
    <w:rsid w:val="0006778B"/>
    <w:rsid w:val="00070F48"/>
    <w:rsid w:val="00073FB3"/>
    <w:rsid w:val="00081D30"/>
    <w:rsid w:val="00083276"/>
    <w:rsid w:val="000904B0"/>
    <w:rsid w:val="00093CD1"/>
    <w:rsid w:val="0009756E"/>
    <w:rsid w:val="00097C46"/>
    <w:rsid w:val="00097DA6"/>
    <w:rsid w:val="000A07A5"/>
    <w:rsid w:val="000A1343"/>
    <w:rsid w:val="000A2219"/>
    <w:rsid w:val="000A335B"/>
    <w:rsid w:val="000B232B"/>
    <w:rsid w:val="000C08E0"/>
    <w:rsid w:val="000C0EBB"/>
    <w:rsid w:val="000C4B50"/>
    <w:rsid w:val="000C5A0A"/>
    <w:rsid w:val="000C5A82"/>
    <w:rsid w:val="000C6318"/>
    <w:rsid w:val="000D3BF5"/>
    <w:rsid w:val="000D5DD9"/>
    <w:rsid w:val="000E407F"/>
    <w:rsid w:val="000E7B44"/>
    <w:rsid w:val="000F2E80"/>
    <w:rsid w:val="000F72BF"/>
    <w:rsid w:val="000F7750"/>
    <w:rsid w:val="00100846"/>
    <w:rsid w:val="00102BCA"/>
    <w:rsid w:val="001074AF"/>
    <w:rsid w:val="0011023C"/>
    <w:rsid w:val="00110F3F"/>
    <w:rsid w:val="001128F3"/>
    <w:rsid w:val="00114956"/>
    <w:rsid w:val="00121B1D"/>
    <w:rsid w:val="00131DF0"/>
    <w:rsid w:val="001321F1"/>
    <w:rsid w:val="00136749"/>
    <w:rsid w:val="00137227"/>
    <w:rsid w:val="00137EE5"/>
    <w:rsid w:val="00141438"/>
    <w:rsid w:val="0014490E"/>
    <w:rsid w:val="00145496"/>
    <w:rsid w:val="00145D3F"/>
    <w:rsid w:val="00150500"/>
    <w:rsid w:val="0015101D"/>
    <w:rsid w:val="001610FA"/>
    <w:rsid w:val="00170736"/>
    <w:rsid w:val="001774CA"/>
    <w:rsid w:val="00180FEF"/>
    <w:rsid w:val="00184698"/>
    <w:rsid w:val="001B03CF"/>
    <w:rsid w:val="001B3001"/>
    <w:rsid w:val="001C3F6A"/>
    <w:rsid w:val="001C4B7B"/>
    <w:rsid w:val="001C5A46"/>
    <w:rsid w:val="001D18BC"/>
    <w:rsid w:val="001E7FD8"/>
    <w:rsid w:val="001F36F0"/>
    <w:rsid w:val="0020213D"/>
    <w:rsid w:val="00205316"/>
    <w:rsid w:val="00213AA0"/>
    <w:rsid w:val="0021405C"/>
    <w:rsid w:val="00216E10"/>
    <w:rsid w:val="002213D6"/>
    <w:rsid w:val="00222D08"/>
    <w:rsid w:val="002302AC"/>
    <w:rsid w:val="00230E8B"/>
    <w:rsid w:val="00232D21"/>
    <w:rsid w:val="0023367E"/>
    <w:rsid w:val="00233B41"/>
    <w:rsid w:val="0023518E"/>
    <w:rsid w:val="002512A7"/>
    <w:rsid w:val="002611F4"/>
    <w:rsid w:val="00274B41"/>
    <w:rsid w:val="0027664F"/>
    <w:rsid w:val="00277A5F"/>
    <w:rsid w:val="00282749"/>
    <w:rsid w:val="002836FA"/>
    <w:rsid w:val="00285233"/>
    <w:rsid w:val="00285D54"/>
    <w:rsid w:val="00286201"/>
    <w:rsid w:val="00286875"/>
    <w:rsid w:val="00286FF5"/>
    <w:rsid w:val="00291D2D"/>
    <w:rsid w:val="00292F0F"/>
    <w:rsid w:val="00294AC3"/>
    <w:rsid w:val="00294E17"/>
    <w:rsid w:val="002B6656"/>
    <w:rsid w:val="002D763E"/>
    <w:rsid w:val="002E2AA4"/>
    <w:rsid w:val="002F793A"/>
    <w:rsid w:val="00310CAF"/>
    <w:rsid w:val="003157E8"/>
    <w:rsid w:val="003266C0"/>
    <w:rsid w:val="00330004"/>
    <w:rsid w:val="00334ACA"/>
    <w:rsid w:val="00342102"/>
    <w:rsid w:val="003426CE"/>
    <w:rsid w:val="00343049"/>
    <w:rsid w:val="003479A9"/>
    <w:rsid w:val="00350063"/>
    <w:rsid w:val="00351F48"/>
    <w:rsid w:val="00354632"/>
    <w:rsid w:val="00354A10"/>
    <w:rsid w:val="00354AB6"/>
    <w:rsid w:val="00357B6E"/>
    <w:rsid w:val="0036172A"/>
    <w:rsid w:val="0036328B"/>
    <w:rsid w:val="003635B7"/>
    <w:rsid w:val="00365DF5"/>
    <w:rsid w:val="00366D58"/>
    <w:rsid w:val="00373552"/>
    <w:rsid w:val="00380BFE"/>
    <w:rsid w:val="0038151D"/>
    <w:rsid w:val="003847AD"/>
    <w:rsid w:val="00396124"/>
    <w:rsid w:val="00396F3E"/>
    <w:rsid w:val="003979EA"/>
    <w:rsid w:val="003A1395"/>
    <w:rsid w:val="003B3DDB"/>
    <w:rsid w:val="003C11AE"/>
    <w:rsid w:val="003C2574"/>
    <w:rsid w:val="003D1288"/>
    <w:rsid w:val="003D4FBB"/>
    <w:rsid w:val="00400457"/>
    <w:rsid w:val="0040708D"/>
    <w:rsid w:val="004074ED"/>
    <w:rsid w:val="004147D6"/>
    <w:rsid w:val="00414FF2"/>
    <w:rsid w:val="00416834"/>
    <w:rsid w:val="004172BB"/>
    <w:rsid w:val="00422C34"/>
    <w:rsid w:val="00423770"/>
    <w:rsid w:val="004242ED"/>
    <w:rsid w:val="00425288"/>
    <w:rsid w:val="00430FC9"/>
    <w:rsid w:val="004313A4"/>
    <w:rsid w:val="00436066"/>
    <w:rsid w:val="004433EE"/>
    <w:rsid w:val="004444BA"/>
    <w:rsid w:val="00447CF0"/>
    <w:rsid w:val="00450B23"/>
    <w:rsid w:val="00452F53"/>
    <w:rsid w:val="00454DA5"/>
    <w:rsid w:val="00454FCC"/>
    <w:rsid w:val="00460D04"/>
    <w:rsid w:val="00462BC7"/>
    <w:rsid w:val="004722B0"/>
    <w:rsid w:val="00472E2D"/>
    <w:rsid w:val="00480A6E"/>
    <w:rsid w:val="004819CA"/>
    <w:rsid w:val="00484B69"/>
    <w:rsid w:val="00487484"/>
    <w:rsid w:val="00491BC2"/>
    <w:rsid w:val="0049449B"/>
    <w:rsid w:val="004A19C0"/>
    <w:rsid w:val="004B2D7B"/>
    <w:rsid w:val="004B4005"/>
    <w:rsid w:val="004B4E13"/>
    <w:rsid w:val="004B7504"/>
    <w:rsid w:val="004C6B1B"/>
    <w:rsid w:val="004C6F97"/>
    <w:rsid w:val="004D14D5"/>
    <w:rsid w:val="004D5032"/>
    <w:rsid w:val="004E29F7"/>
    <w:rsid w:val="004E5438"/>
    <w:rsid w:val="004E5FBE"/>
    <w:rsid w:val="004F398E"/>
    <w:rsid w:val="004F6413"/>
    <w:rsid w:val="00500012"/>
    <w:rsid w:val="005042E9"/>
    <w:rsid w:val="005045F0"/>
    <w:rsid w:val="00506656"/>
    <w:rsid w:val="005074DE"/>
    <w:rsid w:val="005116AF"/>
    <w:rsid w:val="00513ABB"/>
    <w:rsid w:val="0052122E"/>
    <w:rsid w:val="00521584"/>
    <w:rsid w:val="005248FB"/>
    <w:rsid w:val="00526ED4"/>
    <w:rsid w:val="00537370"/>
    <w:rsid w:val="00541443"/>
    <w:rsid w:val="005424C1"/>
    <w:rsid w:val="0054502F"/>
    <w:rsid w:val="00545710"/>
    <w:rsid w:val="00546361"/>
    <w:rsid w:val="0054649C"/>
    <w:rsid w:val="00547B97"/>
    <w:rsid w:val="00554F85"/>
    <w:rsid w:val="005610DB"/>
    <w:rsid w:val="0056493C"/>
    <w:rsid w:val="00576C13"/>
    <w:rsid w:val="005815D9"/>
    <w:rsid w:val="00585A74"/>
    <w:rsid w:val="00585D7F"/>
    <w:rsid w:val="005A30BF"/>
    <w:rsid w:val="005A43D0"/>
    <w:rsid w:val="005A4449"/>
    <w:rsid w:val="005B13DE"/>
    <w:rsid w:val="005B56E4"/>
    <w:rsid w:val="005B6DDE"/>
    <w:rsid w:val="005C17DC"/>
    <w:rsid w:val="005C3A1E"/>
    <w:rsid w:val="005C3A85"/>
    <w:rsid w:val="005C69E1"/>
    <w:rsid w:val="005D4965"/>
    <w:rsid w:val="005D78F5"/>
    <w:rsid w:val="005E44AA"/>
    <w:rsid w:val="005E44E5"/>
    <w:rsid w:val="005E640B"/>
    <w:rsid w:val="005E7023"/>
    <w:rsid w:val="005F18D7"/>
    <w:rsid w:val="006004F7"/>
    <w:rsid w:val="00600D28"/>
    <w:rsid w:val="00601A8F"/>
    <w:rsid w:val="00602D93"/>
    <w:rsid w:val="006049BD"/>
    <w:rsid w:val="0061309F"/>
    <w:rsid w:val="00614234"/>
    <w:rsid w:val="006145DF"/>
    <w:rsid w:val="00616A01"/>
    <w:rsid w:val="006218DB"/>
    <w:rsid w:val="00624DF8"/>
    <w:rsid w:val="006272A5"/>
    <w:rsid w:val="00632630"/>
    <w:rsid w:val="00635E94"/>
    <w:rsid w:val="00636922"/>
    <w:rsid w:val="00637244"/>
    <w:rsid w:val="00640B7E"/>
    <w:rsid w:val="006436C1"/>
    <w:rsid w:val="00643E85"/>
    <w:rsid w:val="00646181"/>
    <w:rsid w:val="006479EE"/>
    <w:rsid w:val="00651724"/>
    <w:rsid w:val="006553E9"/>
    <w:rsid w:val="00670998"/>
    <w:rsid w:val="006727E2"/>
    <w:rsid w:val="00672D9A"/>
    <w:rsid w:val="00684610"/>
    <w:rsid w:val="00693CCA"/>
    <w:rsid w:val="006958D6"/>
    <w:rsid w:val="00697F71"/>
    <w:rsid w:val="006A3E90"/>
    <w:rsid w:val="006A4B2F"/>
    <w:rsid w:val="006A60EE"/>
    <w:rsid w:val="006B055E"/>
    <w:rsid w:val="006B344F"/>
    <w:rsid w:val="006B3D9A"/>
    <w:rsid w:val="006C1A4F"/>
    <w:rsid w:val="006C7E44"/>
    <w:rsid w:val="006D1F68"/>
    <w:rsid w:val="006D53AA"/>
    <w:rsid w:val="006D668A"/>
    <w:rsid w:val="006E528D"/>
    <w:rsid w:val="006E7441"/>
    <w:rsid w:val="006E774B"/>
    <w:rsid w:val="0070137B"/>
    <w:rsid w:val="00701A82"/>
    <w:rsid w:val="00703CA2"/>
    <w:rsid w:val="00710545"/>
    <w:rsid w:val="00711623"/>
    <w:rsid w:val="0071572A"/>
    <w:rsid w:val="007217D7"/>
    <w:rsid w:val="00721D10"/>
    <w:rsid w:val="00736860"/>
    <w:rsid w:val="007433C4"/>
    <w:rsid w:val="00743AF1"/>
    <w:rsid w:val="00751721"/>
    <w:rsid w:val="00755746"/>
    <w:rsid w:val="00755C66"/>
    <w:rsid w:val="00757117"/>
    <w:rsid w:val="007605CE"/>
    <w:rsid w:val="00761281"/>
    <w:rsid w:val="00766A27"/>
    <w:rsid w:val="00773FA9"/>
    <w:rsid w:val="00782E3F"/>
    <w:rsid w:val="00793757"/>
    <w:rsid w:val="00793A28"/>
    <w:rsid w:val="00795DF3"/>
    <w:rsid w:val="00796DDF"/>
    <w:rsid w:val="007A04ED"/>
    <w:rsid w:val="007B161A"/>
    <w:rsid w:val="007B2365"/>
    <w:rsid w:val="007C0DC1"/>
    <w:rsid w:val="007C1566"/>
    <w:rsid w:val="007C3EBB"/>
    <w:rsid w:val="007C721E"/>
    <w:rsid w:val="007D6020"/>
    <w:rsid w:val="007D62E0"/>
    <w:rsid w:val="007D6E08"/>
    <w:rsid w:val="007D6E37"/>
    <w:rsid w:val="007D6F46"/>
    <w:rsid w:val="007E223A"/>
    <w:rsid w:val="007E33CB"/>
    <w:rsid w:val="007E4BB2"/>
    <w:rsid w:val="007E66C8"/>
    <w:rsid w:val="007F035E"/>
    <w:rsid w:val="007F24D4"/>
    <w:rsid w:val="007F3BD0"/>
    <w:rsid w:val="007F4C28"/>
    <w:rsid w:val="008041FC"/>
    <w:rsid w:val="00807E3E"/>
    <w:rsid w:val="00813209"/>
    <w:rsid w:val="00817834"/>
    <w:rsid w:val="00821830"/>
    <w:rsid w:val="008229A0"/>
    <w:rsid w:val="00822B34"/>
    <w:rsid w:val="0082431E"/>
    <w:rsid w:val="00833163"/>
    <w:rsid w:val="0083418D"/>
    <w:rsid w:val="008410A7"/>
    <w:rsid w:val="00843198"/>
    <w:rsid w:val="00845B2C"/>
    <w:rsid w:val="00846A95"/>
    <w:rsid w:val="00850905"/>
    <w:rsid w:val="008671D9"/>
    <w:rsid w:val="0088129A"/>
    <w:rsid w:val="0088668B"/>
    <w:rsid w:val="008A5131"/>
    <w:rsid w:val="008A5E03"/>
    <w:rsid w:val="008B0DFB"/>
    <w:rsid w:val="008B2909"/>
    <w:rsid w:val="008B5EDE"/>
    <w:rsid w:val="008B6B7B"/>
    <w:rsid w:val="008B7B58"/>
    <w:rsid w:val="008C4C60"/>
    <w:rsid w:val="008D0331"/>
    <w:rsid w:val="008D75BE"/>
    <w:rsid w:val="008E45BD"/>
    <w:rsid w:val="008F02AC"/>
    <w:rsid w:val="008F3136"/>
    <w:rsid w:val="008F323E"/>
    <w:rsid w:val="008F34A8"/>
    <w:rsid w:val="00910048"/>
    <w:rsid w:val="0092321A"/>
    <w:rsid w:val="00923564"/>
    <w:rsid w:val="00931D18"/>
    <w:rsid w:val="00932C9D"/>
    <w:rsid w:val="00936A2B"/>
    <w:rsid w:val="00940B9D"/>
    <w:rsid w:val="009479E4"/>
    <w:rsid w:val="00956D94"/>
    <w:rsid w:val="00962579"/>
    <w:rsid w:val="00962B5A"/>
    <w:rsid w:val="00963EC9"/>
    <w:rsid w:val="00964EC2"/>
    <w:rsid w:val="0096667E"/>
    <w:rsid w:val="0096736E"/>
    <w:rsid w:val="00971EA2"/>
    <w:rsid w:val="00972056"/>
    <w:rsid w:val="00982AB4"/>
    <w:rsid w:val="009869D5"/>
    <w:rsid w:val="00987483"/>
    <w:rsid w:val="00990D9D"/>
    <w:rsid w:val="009945EF"/>
    <w:rsid w:val="009949A5"/>
    <w:rsid w:val="00997F7E"/>
    <w:rsid w:val="009B40EA"/>
    <w:rsid w:val="009B48CB"/>
    <w:rsid w:val="009B5274"/>
    <w:rsid w:val="009C141B"/>
    <w:rsid w:val="009D092E"/>
    <w:rsid w:val="009D2B33"/>
    <w:rsid w:val="009D472F"/>
    <w:rsid w:val="009E3781"/>
    <w:rsid w:val="009E71C3"/>
    <w:rsid w:val="009F22CC"/>
    <w:rsid w:val="009F5204"/>
    <w:rsid w:val="00A015E8"/>
    <w:rsid w:val="00A038CF"/>
    <w:rsid w:val="00A04BB1"/>
    <w:rsid w:val="00A21EA5"/>
    <w:rsid w:val="00A222B9"/>
    <w:rsid w:val="00A22859"/>
    <w:rsid w:val="00A24381"/>
    <w:rsid w:val="00A35774"/>
    <w:rsid w:val="00A368CE"/>
    <w:rsid w:val="00A36B87"/>
    <w:rsid w:val="00A41AD4"/>
    <w:rsid w:val="00A50948"/>
    <w:rsid w:val="00A617F3"/>
    <w:rsid w:val="00A7639C"/>
    <w:rsid w:val="00A81B34"/>
    <w:rsid w:val="00A85B3A"/>
    <w:rsid w:val="00AA4B75"/>
    <w:rsid w:val="00AA6CC6"/>
    <w:rsid w:val="00AA779A"/>
    <w:rsid w:val="00AA7979"/>
    <w:rsid w:val="00AB1DD4"/>
    <w:rsid w:val="00AB1F04"/>
    <w:rsid w:val="00AB5DC4"/>
    <w:rsid w:val="00AC1599"/>
    <w:rsid w:val="00AC1CDE"/>
    <w:rsid w:val="00AD5B61"/>
    <w:rsid w:val="00AE439D"/>
    <w:rsid w:val="00AE4DBC"/>
    <w:rsid w:val="00AF2BF2"/>
    <w:rsid w:val="00AF77D6"/>
    <w:rsid w:val="00AF7DE9"/>
    <w:rsid w:val="00B01230"/>
    <w:rsid w:val="00B039C1"/>
    <w:rsid w:val="00B05483"/>
    <w:rsid w:val="00B05E3F"/>
    <w:rsid w:val="00B1279F"/>
    <w:rsid w:val="00B2684B"/>
    <w:rsid w:val="00B27366"/>
    <w:rsid w:val="00B3697E"/>
    <w:rsid w:val="00B42390"/>
    <w:rsid w:val="00B47C2D"/>
    <w:rsid w:val="00B71858"/>
    <w:rsid w:val="00B77221"/>
    <w:rsid w:val="00B81DC3"/>
    <w:rsid w:val="00B913FC"/>
    <w:rsid w:val="00B94694"/>
    <w:rsid w:val="00B95886"/>
    <w:rsid w:val="00BA0B13"/>
    <w:rsid w:val="00BA1636"/>
    <w:rsid w:val="00BA227E"/>
    <w:rsid w:val="00BA36E0"/>
    <w:rsid w:val="00BA7803"/>
    <w:rsid w:val="00BB72D0"/>
    <w:rsid w:val="00BC0E7C"/>
    <w:rsid w:val="00BC2033"/>
    <w:rsid w:val="00BC3494"/>
    <w:rsid w:val="00BC3741"/>
    <w:rsid w:val="00BC44C9"/>
    <w:rsid w:val="00BC56D5"/>
    <w:rsid w:val="00BC5778"/>
    <w:rsid w:val="00BE334B"/>
    <w:rsid w:val="00BE3E01"/>
    <w:rsid w:val="00BE457F"/>
    <w:rsid w:val="00BF05C6"/>
    <w:rsid w:val="00BF21A3"/>
    <w:rsid w:val="00BF2FE6"/>
    <w:rsid w:val="00BF31B3"/>
    <w:rsid w:val="00BF34F3"/>
    <w:rsid w:val="00BF4ACF"/>
    <w:rsid w:val="00C04ACF"/>
    <w:rsid w:val="00C0597F"/>
    <w:rsid w:val="00C14034"/>
    <w:rsid w:val="00C207DF"/>
    <w:rsid w:val="00C23E3F"/>
    <w:rsid w:val="00C253D9"/>
    <w:rsid w:val="00C27D11"/>
    <w:rsid w:val="00C30B50"/>
    <w:rsid w:val="00C339BE"/>
    <w:rsid w:val="00C34E2E"/>
    <w:rsid w:val="00C41567"/>
    <w:rsid w:val="00C44313"/>
    <w:rsid w:val="00C4785A"/>
    <w:rsid w:val="00C62059"/>
    <w:rsid w:val="00C627C1"/>
    <w:rsid w:val="00C62CB9"/>
    <w:rsid w:val="00C66068"/>
    <w:rsid w:val="00C66782"/>
    <w:rsid w:val="00C66A69"/>
    <w:rsid w:val="00C80C56"/>
    <w:rsid w:val="00C855F7"/>
    <w:rsid w:val="00C8795F"/>
    <w:rsid w:val="00C93033"/>
    <w:rsid w:val="00C94C98"/>
    <w:rsid w:val="00C95478"/>
    <w:rsid w:val="00CA06EB"/>
    <w:rsid w:val="00CA0C24"/>
    <w:rsid w:val="00CA6278"/>
    <w:rsid w:val="00CA6641"/>
    <w:rsid w:val="00CB6B89"/>
    <w:rsid w:val="00CB6FCC"/>
    <w:rsid w:val="00CC1C93"/>
    <w:rsid w:val="00CC6B46"/>
    <w:rsid w:val="00CD0C48"/>
    <w:rsid w:val="00CD13BF"/>
    <w:rsid w:val="00CD30EB"/>
    <w:rsid w:val="00CD5F72"/>
    <w:rsid w:val="00CE0483"/>
    <w:rsid w:val="00CE2178"/>
    <w:rsid w:val="00CE4065"/>
    <w:rsid w:val="00CE48F4"/>
    <w:rsid w:val="00CE5C39"/>
    <w:rsid w:val="00CF30AC"/>
    <w:rsid w:val="00D03F2D"/>
    <w:rsid w:val="00D048D8"/>
    <w:rsid w:val="00D06993"/>
    <w:rsid w:val="00D12510"/>
    <w:rsid w:val="00D12B7D"/>
    <w:rsid w:val="00D131DA"/>
    <w:rsid w:val="00D17B31"/>
    <w:rsid w:val="00D225F2"/>
    <w:rsid w:val="00D2510A"/>
    <w:rsid w:val="00D2552B"/>
    <w:rsid w:val="00D27329"/>
    <w:rsid w:val="00D3180E"/>
    <w:rsid w:val="00D50CC6"/>
    <w:rsid w:val="00D62558"/>
    <w:rsid w:val="00D62BA1"/>
    <w:rsid w:val="00D67946"/>
    <w:rsid w:val="00D704CF"/>
    <w:rsid w:val="00D73DAD"/>
    <w:rsid w:val="00D74081"/>
    <w:rsid w:val="00D82D98"/>
    <w:rsid w:val="00D904AA"/>
    <w:rsid w:val="00D97517"/>
    <w:rsid w:val="00DB1E99"/>
    <w:rsid w:val="00DB3C35"/>
    <w:rsid w:val="00DB6BC6"/>
    <w:rsid w:val="00DB6E4A"/>
    <w:rsid w:val="00DC4636"/>
    <w:rsid w:val="00DC555F"/>
    <w:rsid w:val="00DD5D66"/>
    <w:rsid w:val="00DD6DB4"/>
    <w:rsid w:val="00DE2A03"/>
    <w:rsid w:val="00DE59E9"/>
    <w:rsid w:val="00DE6AC6"/>
    <w:rsid w:val="00DF0805"/>
    <w:rsid w:val="00DF6558"/>
    <w:rsid w:val="00E044DD"/>
    <w:rsid w:val="00E05D06"/>
    <w:rsid w:val="00E07A1A"/>
    <w:rsid w:val="00E104BD"/>
    <w:rsid w:val="00E25BB0"/>
    <w:rsid w:val="00E27583"/>
    <w:rsid w:val="00E33D8C"/>
    <w:rsid w:val="00E4591D"/>
    <w:rsid w:val="00E45DAB"/>
    <w:rsid w:val="00E55917"/>
    <w:rsid w:val="00E64AD3"/>
    <w:rsid w:val="00E77792"/>
    <w:rsid w:val="00E84267"/>
    <w:rsid w:val="00E942FC"/>
    <w:rsid w:val="00E960C0"/>
    <w:rsid w:val="00EA262B"/>
    <w:rsid w:val="00EA4778"/>
    <w:rsid w:val="00EA7E1F"/>
    <w:rsid w:val="00EB0354"/>
    <w:rsid w:val="00EB094D"/>
    <w:rsid w:val="00EC0731"/>
    <w:rsid w:val="00EC426F"/>
    <w:rsid w:val="00EE0A39"/>
    <w:rsid w:val="00EE0AA5"/>
    <w:rsid w:val="00EE1E51"/>
    <w:rsid w:val="00EE7599"/>
    <w:rsid w:val="00EF4042"/>
    <w:rsid w:val="00F01009"/>
    <w:rsid w:val="00F107FC"/>
    <w:rsid w:val="00F12831"/>
    <w:rsid w:val="00F15FEF"/>
    <w:rsid w:val="00F2153C"/>
    <w:rsid w:val="00F22039"/>
    <w:rsid w:val="00F222BC"/>
    <w:rsid w:val="00F308ED"/>
    <w:rsid w:val="00F32FF8"/>
    <w:rsid w:val="00F40D34"/>
    <w:rsid w:val="00F4171B"/>
    <w:rsid w:val="00F4500E"/>
    <w:rsid w:val="00F451DE"/>
    <w:rsid w:val="00F453E1"/>
    <w:rsid w:val="00F4574F"/>
    <w:rsid w:val="00F4711B"/>
    <w:rsid w:val="00F474CD"/>
    <w:rsid w:val="00F47588"/>
    <w:rsid w:val="00F51FC6"/>
    <w:rsid w:val="00F547A9"/>
    <w:rsid w:val="00F64F55"/>
    <w:rsid w:val="00F659FE"/>
    <w:rsid w:val="00F7055C"/>
    <w:rsid w:val="00F737F0"/>
    <w:rsid w:val="00F759E9"/>
    <w:rsid w:val="00F85F91"/>
    <w:rsid w:val="00F865F0"/>
    <w:rsid w:val="00F915D3"/>
    <w:rsid w:val="00F94062"/>
    <w:rsid w:val="00F940E2"/>
    <w:rsid w:val="00FA0FCC"/>
    <w:rsid w:val="00FA6779"/>
    <w:rsid w:val="00FB1452"/>
    <w:rsid w:val="00FB5B8D"/>
    <w:rsid w:val="00FB7DCE"/>
    <w:rsid w:val="00FD1BDE"/>
    <w:rsid w:val="00FE1FD7"/>
    <w:rsid w:val="00FE25ED"/>
    <w:rsid w:val="00FE5F9C"/>
    <w:rsid w:val="00FE7A23"/>
    <w:rsid w:val="00FF0247"/>
    <w:rsid w:val="00FF280C"/>
    <w:rsid w:val="00FF35F7"/>
    <w:rsid w:val="00FF3F04"/>
    <w:rsid w:val="00FF6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6B72"/>
  <w15:chartTrackingRefBased/>
  <w15:docId w15:val="{8D9779AE-179C-40FF-B74B-7E02E523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46"/>
  </w:style>
  <w:style w:type="paragraph" w:styleId="Heading1">
    <w:name w:val="heading 1"/>
    <w:basedOn w:val="Normal"/>
    <w:next w:val="Normal"/>
    <w:link w:val="Heading1Char"/>
    <w:uiPriority w:val="9"/>
    <w:qFormat/>
    <w:rsid w:val="00A509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09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5094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5094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6F46"/>
    <w:pPr>
      <w:ind w:left="720"/>
      <w:contextualSpacing/>
    </w:pPr>
  </w:style>
  <w:style w:type="paragraph" w:styleId="Header">
    <w:name w:val="header"/>
    <w:basedOn w:val="Normal"/>
    <w:link w:val="HeaderChar"/>
    <w:uiPriority w:val="99"/>
    <w:unhideWhenUsed/>
    <w:rsid w:val="0075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C66"/>
  </w:style>
  <w:style w:type="paragraph" w:styleId="Footer">
    <w:name w:val="footer"/>
    <w:basedOn w:val="Normal"/>
    <w:link w:val="FooterChar"/>
    <w:uiPriority w:val="99"/>
    <w:unhideWhenUsed/>
    <w:rsid w:val="00755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C66"/>
  </w:style>
  <w:style w:type="paragraph" w:styleId="NormalWeb">
    <w:name w:val="Normal (Web)"/>
    <w:basedOn w:val="Normal"/>
    <w:uiPriority w:val="99"/>
    <w:semiHidden/>
    <w:unhideWhenUsed/>
    <w:rsid w:val="00481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9CA"/>
    <w:rPr>
      <w:b/>
      <w:bCs/>
    </w:rPr>
  </w:style>
  <w:style w:type="character" w:styleId="Emphasis">
    <w:name w:val="Emphasis"/>
    <w:basedOn w:val="DefaultParagraphFont"/>
    <w:uiPriority w:val="20"/>
    <w:qFormat/>
    <w:rsid w:val="004819CA"/>
    <w:rPr>
      <w:i/>
      <w:iCs/>
    </w:rPr>
  </w:style>
  <w:style w:type="character" w:styleId="Hyperlink">
    <w:name w:val="Hyperlink"/>
    <w:basedOn w:val="DefaultParagraphFont"/>
    <w:uiPriority w:val="99"/>
    <w:unhideWhenUsed/>
    <w:rsid w:val="00A21EA5"/>
    <w:rPr>
      <w:color w:val="0563C1" w:themeColor="hyperlink"/>
      <w:u w:val="single"/>
    </w:rPr>
  </w:style>
  <w:style w:type="character" w:styleId="UnresolvedMention">
    <w:name w:val="Unresolved Mention"/>
    <w:basedOn w:val="DefaultParagraphFont"/>
    <w:uiPriority w:val="99"/>
    <w:unhideWhenUsed/>
    <w:rsid w:val="00A21EA5"/>
    <w:rPr>
      <w:color w:val="605E5C"/>
      <w:shd w:val="clear" w:color="auto" w:fill="E1DFDD"/>
    </w:rPr>
  </w:style>
  <w:style w:type="table" w:styleId="TableGrid">
    <w:name w:val="Table Grid"/>
    <w:basedOn w:val="TableNormal"/>
    <w:uiPriority w:val="39"/>
    <w:rsid w:val="00C2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57F"/>
    <w:rPr>
      <w:sz w:val="16"/>
      <w:szCs w:val="16"/>
    </w:rPr>
  </w:style>
  <w:style w:type="paragraph" w:styleId="CommentText">
    <w:name w:val="annotation text"/>
    <w:basedOn w:val="Normal"/>
    <w:link w:val="CommentTextChar"/>
    <w:uiPriority w:val="99"/>
    <w:unhideWhenUsed/>
    <w:rsid w:val="00BE457F"/>
    <w:pPr>
      <w:spacing w:line="240" w:lineRule="auto"/>
    </w:pPr>
    <w:rPr>
      <w:sz w:val="20"/>
      <w:szCs w:val="20"/>
    </w:rPr>
  </w:style>
  <w:style w:type="character" w:customStyle="1" w:styleId="CommentTextChar">
    <w:name w:val="Comment Text Char"/>
    <w:basedOn w:val="DefaultParagraphFont"/>
    <w:link w:val="CommentText"/>
    <w:uiPriority w:val="99"/>
    <w:rsid w:val="00BE457F"/>
    <w:rPr>
      <w:sz w:val="20"/>
      <w:szCs w:val="20"/>
    </w:rPr>
  </w:style>
  <w:style w:type="paragraph" w:styleId="CommentSubject">
    <w:name w:val="annotation subject"/>
    <w:basedOn w:val="CommentText"/>
    <w:next w:val="CommentText"/>
    <w:link w:val="CommentSubjectChar"/>
    <w:uiPriority w:val="99"/>
    <w:semiHidden/>
    <w:unhideWhenUsed/>
    <w:rsid w:val="00BE457F"/>
    <w:rPr>
      <w:b/>
      <w:bCs/>
    </w:rPr>
  </w:style>
  <w:style w:type="character" w:customStyle="1" w:styleId="CommentSubjectChar">
    <w:name w:val="Comment Subject Char"/>
    <w:basedOn w:val="CommentTextChar"/>
    <w:link w:val="CommentSubject"/>
    <w:uiPriority w:val="99"/>
    <w:semiHidden/>
    <w:rsid w:val="00BE457F"/>
    <w:rPr>
      <w:b/>
      <w:bCs/>
      <w:sz w:val="20"/>
      <w:szCs w:val="20"/>
    </w:rPr>
  </w:style>
  <w:style w:type="character" w:styleId="Mention">
    <w:name w:val="Mention"/>
    <w:basedOn w:val="DefaultParagraphFont"/>
    <w:uiPriority w:val="99"/>
    <w:unhideWhenUsed/>
    <w:rsid w:val="007D62E0"/>
    <w:rPr>
      <w:color w:val="2B579A"/>
      <w:shd w:val="clear" w:color="auto" w:fill="E1DFDD"/>
    </w:rPr>
  </w:style>
  <w:style w:type="character" w:styleId="FollowedHyperlink">
    <w:name w:val="FollowedHyperlink"/>
    <w:basedOn w:val="DefaultParagraphFont"/>
    <w:uiPriority w:val="99"/>
    <w:semiHidden/>
    <w:unhideWhenUsed/>
    <w:rsid w:val="00491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702">
      <w:bodyDiv w:val="1"/>
      <w:marLeft w:val="0"/>
      <w:marRight w:val="0"/>
      <w:marTop w:val="0"/>
      <w:marBottom w:val="0"/>
      <w:divBdr>
        <w:top w:val="none" w:sz="0" w:space="0" w:color="auto"/>
        <w:left w:val="none" w:sz="0" w:space="0" w:color="auto"/>
        <w:bottom w:val="none" w:sz="0" w:space="0" w:color="auto"/>
        <w:right w:val="none" w:sz="0" w:space="0" w:color="auto"/>
      </w:divBdr>
      <w:divsChild>
        <w:div w:id="1247806047">
          <w:marLeft w:val="547"/>
          <w:marRight w:val="0"/>
          <w:marTop w:val="0"/>
          <w:marBottom w:val="0"/>
          <w:divBdr>
            <w:top w:val="none" w:sz="0" w:space="0" w:color="auto"/>
            <w:left w:val="none" w:sz="0" w:space="0" w:color="auto"/>
            <w:bottom w:val="none" w:sz="0" w:space="0" w:color="auto"/>
            <w:right w:val="none" w:sz="0" w:space="0" w:color="auto"/>
          </w:divBdr>
        </w:div>
      </w:divsChild>
    </w:div>
    <w:div w:id="154954847">
      <w:bodyDiv w:val="1"/>
      <w:marLeft w:val="0"/>
      <w:marRight w:val="0"/>
      <w:marTop w:val="0"/>
      <w:marBottom w:val="0"/>
      <w:divBdr>
        <w:top w:val="none" w:sz="0" w:space="0" w:color="auto"/>
        <w:left w:val="none" w:sz="0" w:space="0" w:color="auto"/>
        <w:bottom w:val="none" w:sz="0" w:space="0" w:color="auto"/>
        <w:right w:val="none" w:sz="0" w:space="0" w:color="auto"/>
      </w:divBdr>
      <w:divsChild>
        <w:div w:id="463012634">
          <w:marLeft w:val="0"/>
          <w:marRight w:val="0"/>
          <w:marTop w:val="0"/>
          <w:marBottom w:val="0"/>
          <w:divBdr>
            <w:top w:val="none" w:sz="0" w:space="0" w:color="auto"/>
            <w:left w:val="none" w:sz="0" w:space="0" w:color="auto"/>
            <w:bottom w:val="none" w:sz="0" w:space="0" w:color="auto"/>
            <w:right w:val="none" w:sz="0" w:space="0" w:color="auto"/>
          </w:divBdr>
        </w:div>
        <w:div w:id="483205226">
          <w:marLeft w:val="0"/>
          <w:marRight w:val="0"/>
          <w:marTop w:val="0"/>
          <w:marBottom w:val="0"/>
          <w:divBdr>
            <w:top w:val="none" w:sz="0" w:space="0" w:color="auto"/>
            <w:left w:val="none" w:sz="0" w:space="0" w:color="auto"/>
            <w:bottom w:val="none" w:sz="0" w:space="0" w:color="auto"/>
            <w:right w:val="none" w:sz="0" w:space="0" w:color="auto"/>
          </w:divBdr>
        </w:div>
        <w:div w:id="637494117">
          <w:marLeft w:val="0"/>
          <w:marRight w:val="0"/>
          <w:marTop w:val="0"/>
          <w:marBottom w:val="0"/>
          <w:divBdr>
            <w:top w:val="none" w:sz="0" w:space="0" w:color="auto"/>
            <w:left w:val="none" w:sz="0" w:space="0" w:color="auto"/>
            <w:bottom w:val="none" w:sz="0" w:space="0" w:color="auto"/>
            <w:right w:val="none" w:sz="0" w:space="0" w:color="auto"/>
          </w:divBdr>
        </w:div>
        <w:div w:id="926041797">
          <w:marLeft w:val="0"/>
          <w:marRight w:val="0"/>
          <w:marTop w:val="0"/>
          <w:marBottom w:val="0"/>
          <w:divBdr>
            <w:top w:val="none" w:sz="0" w:space="0" w:color="auto"/>
            <w:left w:val="none" w:sz="0" w:space="0" w:color="auto"/>
            <w:bottom w:val="none" w:sz="0" w:space="0" w:color="auto"/>
            <w:right w:val="none" w:sz="0" w:space="0" w:color="auto"/>
          </w:divBdr>
        </w:div>
        <w:div w:id="1134180840">
          <w:marLeft w:val="0"/>
          <w:marRight w:val="0"/>
          <w:marTop w:val="0"/>
          <w:marBottom w:val="0"/>
          <w:divBdr>
            <w:top w:val="none" w:sz="0" w:space="0" w:color="auto"/>
            <w:left w:val="none" w:sz="0" w:space="0" w:color="auto"/>
            <w:bottom w:val="none" w:sz="0" w:space="0" w:color="auto"/>
            <w:right w:val="none" w:sz="0" w:space="0" w:color="auto"/>
          </w:divBdr>
        </w:div>
        <w:div w:id="1745058068">
          <w:marLeft w:val="0"/>
          <w:marRight w:val="0"/>
          <w:marTop w:val="0"/>
          <w:marBottom w:val="0"/>
          <w:divBdr>
            <w:top w:val="none" w:sz="0" w:space="0" w:color="auto"/>
            <w:left w:val="none" w:sz="0" w:space="0" w:color="auto"/>
            <w:bottom w:val="none" w:sz="0" w:space="0" w:color="auto"/>
            <w:right w:val="none" w:sz="0" w:space="0" w:color="auto"/>
          </w:divBdr>
        </w:div>
      </w:divsChild>
    </w:div>
    <w:div w:id="179011105">
      <w:bodyDiv w:val="1"/>
      <w:marLeft w:val="0"/>
      <w:marRight w:val="0"/>
      <w:marTop w:val="0"/>
      <w:marBottom w:val="0"/>
      <w:divBdr>
        <w:top w:val="none" w:sz="0" w:space="0" w:color="auto"/>
        <w:left w:val="none" w:sz="0" w:space="0" w:color="auto"/>
        <w:bottom w:val="none" w:sz="0" w:space="0" w:color="auto"/>
        <w:right w:val="none" w:sz="0" w:space="0" w:color="auto"/>
      </w:divBdr>
      <w:divsChild>
        <w:div w:id="1866795025">
          <w:marLeft w:val="547"/>
          <w:marRight w:val="0"/>
          <w:marTop w:val="0"/>
          <w:marBottom w:val="0"/>
          <w:divBdr>
            <w:top w:val="none" w:sz="0" w:space="0" w:color="auto"/>
            <w:left w:val="none" w:sz="0" w:space="0" w:color="auto"/>
            <w:bottom w:val="none" w:sz="0" w:space="0" w:color="auto"/>
            <w:right w:val="none" w:sz="0" w:space="0" w:color="auto"/>
          </w:divBdr>
        </w:div>
      </w:divsChild>
    </w:div>
    <w:div w:id="644243174">
      <w:bodyDiv w:val="1"/>
      <w:marLeft w:val="0"/>
      <w:marRight w:val="0"/>
      <w:marTop w:val="0"/>
      <w:marBottom w:val="0"/>
      <w:divBdr>
        <w:top w:val="none" w:sz="0" w:space="0" w:color="auto"/>
        <w:left w:val="none" w:sz="0" w:space="0" w:color="auto"/>
        <w:bottom w:val="none" w:sz="0" w:space="0" w:color="auto"/>
        <w:right w:val="none" w:sz="0" w:space="0" w:color="auto"/>
      </w:divBdr>
      <w:divsChild>
        <w:div w:id="437800409">
          <w:marLeft w:val="547"/>
          <w:marRight w:val="0"/>
          <w:marTop w:val="0"/>
          <w:marBottom w:val="0"/>
          <w:divBdr>
            <w:top w:val="none" w:sz="0" w:space="0" w:color="auto"/>
            <w:left w:val="none" w:sz="0" w:space="0" w:color="auto"/>
            <w:bottom w:val="none" w:sz="0" w:space="0" w:color="auto"/>
            <w:right w:val="none" w:sz="0" w:space="0" w:color="auto"/>
          </w:divBdr>
        </w:div>
      </w:divsChild>
    </w:div>
    <w:div w:id="644894304">
      <w:bodyDiv w:val="1"/>
      <w:marLeft w:val="0"/>
      <w:marRight w:val="0"/>
      <w:marTop w:val="0"/>
      <w:marBottom w:val="0"/>
      <w:divBdr>
        <w:top w:val="none" w:sz="0" w:space="0" w:color="auto"/>
        <w:left w:val="none" w:sz="0" w:space="0" w:color="auto"/>
        <w:bottom w:val="none" w:sz="0" w:space="0" w:color="auto"/>
        <w:right w:val="none" w:sz="0" w:space="0" w:color="auto"/>
      </w:divBdr>
      <w:divsChild>
        <w:div w:id="1241720872">
          <w:marLeft w:val="547"/>
          <w:marRight w:val="0"/>
          <w:marTop w:val="0"/>
          <w:marBottom w:val="0"/>
          <w:divBdr>
            <w:top w:val="none" w:sz="0" w:space="0" w:color="auto"/>
            <w:left w:val="none" w:sz="0" w:space="0" w:color="auto"/>
            <w:bottom w:val="none" w:sz="0" w:space="0" w:color="auto"/>
            <w:right w:val="none" w:sz="0" w:space="0" w:color="auto"/>
          </w:divBdr>
        </w:div>
      </w:divsChild>
    </w:div>
    <w:div w:id="896354851">
      <w:bodyDiv w:val="1"/>
      <w:marLeft w:val="0"/>
      <w:marRight w:val="0"/>
      <w:marTop w:val="0"/>
      <w:marBottom w:val="0"/>
      <w:divBdr>
        <w:top w:val="none" w:sz="0" w:space="0" w:color="auto"/>
        <w:left w:val="none" w:sz="0" w:space="0" w:color="auto"/>
        <w:bottom w:val="none" w:sz="0" w:space="0" w:color="auto"/>
        <w:right w:val="none" w:sz="0" w:space="0" w:color="auto"/>
      </w:divBdr>
      <w:divsChild>
        <w:div w:id="258875052">
          <w:marLeft w:val="547"/>
          <w:marRight w:val="0"/>
          <w:marTop w:val="0"/>
          <w:marBottom w:val="0"/>
          <w:divBdr>
            <w:top w:val="none" w:sz="0" w:space="0" w:color="auto"/>
            <w:left w:val="none" w:sz="0" w:space="0" w:color="auto"/>
            <w:bottom w:val="none" w:sz="0" w:space="0" w:color="auto"/>
            <w:right w:val="none" w:sz="0" w:space="0" w:color="auto"/>
          </w:divBdr>
        </w:div>
      </w:divsChild>
    </w:div>
    <w:div w:id="1605528462">
      <w:bodyDiv w:val="1"/>
      <w:marLeft w:val="0"/>
      <w:marRight w:val="0"/>
      <w:marTop w:val="0"/>
      <w:marBottom w:val="0"/>
      <w:divBdr>
        <w:top w:val="none" w:sz="0" w:space="0" w:color="auto"/>
        <w:left w:val="none" w:sz="0" w:space="0" w:color="auto"/>
        <w:bottom w:val="none" w:sz="0" w:space="0" w:color="auto"/>
        <w:right w:val="none" w:sz="0" w:space="0" w:color="auto"/>
      </w:divBdr>
      <w:divsChild>
        <w:div w:id="963389581">
          <w:marLeft w:val="0"/>
          <w:marRight w:val="0"/>
          <w:marTop w:val="0"/>
          <w:marBottom w:val="0"/>
          <w:divBdr>
            <w:top w:val="none" w:sz="0" w:space="0" w:color="auto"/>
            <w:left w:val="none" w:sz="0" w:space="0" w:color="auto"/>
            <w:bottom w:val="none" w:sz="0" w:space="0" w:color="auto"/>
            <w:right w:val="none" w:sz="0" w:space="0" w:color="auto"/>
          </w:divBdr>
        </w:div>
      </w:divsChild>
    </w:div>
    <w:div w:id="1670475421">
      <w:bodyDiv w:val="1"/>
      <w:marLeft w:val="0"/>
      <w:marRight w:val="0"/>
      <w:marTop w:val="0"/>
      <w:marBottom w:val="0"/>
      <w:divBdr>
        <w:top w:val="none" w:sz="0" w:space="0" w:color="auto"/>
        <w:left w:val="none" w:sz="0" w:space="0" w:color="auto"/>
        <w:bottom w:val="none" w:sz="0" w:space="0" w:color="auto"/>
        <w:right w:val="none" w:sz="0" w:space="0" w:color="auto"/>
      </w:divBdr>
      <w:divsChild>
        <w:div w:id="1828686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dcap.ucdmc.ucdavis.edu/redcap/surveys/?s=4NKC8DDCXJKXFDPY"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s://ucdavis365.sharepoint.com/:f:/s/CenterforNursingScience339/EglLd_kxYaFBk0zNvhpRFagBM_zf4f_LnUPf_qng9SInsA?e=7U9dw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AB48B9-19FF-4A05-A2E4-C99DBD6950E5}"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US"/>
        </a:p>
      </dgm:t>
    </dgm:pt>
    <dgm:pt modelId="{D2D37E88-C8C3-4C4D-A807-118FE2618D39}">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Quality Improvement</a:t>
          </a:r>
          <a:endParaRPr lang="en-US" b="1" dirty="0">
            <a:solidFill>
              <a:srgbClr val="FFFFFF"/>
            </a:solidFill>
            <a:latin typeface="Proxima Nova"/>
            <a:ea typeface="+mn-ea"/>
            <a:cs typeface="+mn-cs"/>
          </a:endParaRPr>
        </a:p>
      </dgm:t>
    </dgm:pt>
    <dgm:pt modelId="{AF03469C-DB9D-4945-9E69-DF5D3D1EEF1A}" type="parTrans" cxnId="{8C6DB6E8-E1A9-4179-A01F-10A7258FD77D}">
      <dgm:prSet/>
      <dgm:spPr/>
      <dgm:t>
        <a:bodyPr/>
        <a:lstStyle/>
        <a:p>
          <a:endParaRPr lang="en-US">
            <a:latin typeface="Proxima Nova"/>
          </a:endParaRPr>
        </a:p>
      </dgm:t>
    </dgm:pt>
    <dgm:pt modelId="{BE0B10DE-42C3-443D-BAB8-DDABC352E1A7}" type="sibTrans" cxnId="{8C6DB6E8-E1A9-4179-A01F-10A7258FD77D}">
      <dgm:prSet/>
      <dgm:spPr/>
      <dgm:t>
        <a:bodyPr/>
        <a:lstStyle/>
        <a:p>
          <a:endParaRPr lang="en-US">
            <a:latin typeface="Proxima Nova"/>
          </a:endParaRPr>
        </a:p>
      </dgm:t>
    </dgm:pt>
    <dgm:pt modelId="{E41F6F8F-4267-4495-9D70-0FF2B6CF744D}">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&amp; Current State </a:t>
          </a:r>
          <a:endParaRPr lang="en-US" dirty="0">
            <a:solidFill>
              <a:srgbClr val="FFFFFF"/>
            </a:solidFill>
            <a:latin typeface="Proxima Nova"/>
            <a:ea typeface="+mn-ea"/>
            <a:cs typeface="+mn-cs"/>
          </a:endParaRPr>
        </a:p>
      </dgm:t>
    </dgm:pt>
    <dgm:pt modelId="{1EFB92FC-1A39-4026-B442-AC1102725696}" type="parTrans" cxnId="{15E1AB37-D763-427C-A213-4F383237A6CE}">
      <dgm:prSet/>
      <dgm:spPr/>
      <dgm:t>
        <a:bodyPr/>
        <a:lstStyle/>
        <a:p>
          <a:endParaRPr lang="en-US">
            <a:latin typeface="Proxima Nova"/>
          </a:endParaRPr>
        </a:p>
      </dgm:t>
    </dgm:pt>
    <dgm:pt modelId="{78FB37C4-880D-47F8-865E-3ACB251CF980}" type="sibTrans" cxnId="{15E1AB37-D763-427C-A213-4F383237A6CE}">
      <dgm:prSet/>
      <dgm:spPr/>
      <dgm:t>
        <a:bodyPr/>
        <a:lstStyle/>
        <a:p>
          <a:endParaRPr lang="en-US">
            <a:latin typeface="Proxima Nova"/>
          </a:endParaRPr>
        </a:p>
      </dgm:t>
    </dgm:pt>
    <dgm:pt modelId="{AA64FB65-2E55-4D4A-BADE-FC02D2EA38D5}">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Evidence-Based Practice</a:t>
          </a:r>
          <a:endParaRPr lang="en-US" b="1" dirty="0">
            <a:solidFill>
              <a:srgbClr val="FFFFFF"/>
            </a:solidFill>
            <a:latin typeface="Proxima Nova"/>
            <a:ea typeface="+mn-ea"/>
            <a:cs typeface="+mn-cs"/>
          </a:endParaRPr>
        </a:p>
      </dgm:t>
    </dgm:pt>
    <dgm:pt modelId="{DA1735CC-E3D6-430C-AF09-DBC40AE2203D}" type="parTrans" cxnId="{2BD2F8BF-7328-4DE5-AF5A-80EA7A0D0A1E}">
      <dgm:prSet/>
      <dgm:spPr/>
      <dgm:t>
        <a:bodyPr/>
        <a:lstStyle/>
        <a:p>
          <a:endParaRPr lang="en-US">
            <a:latin typeface="Proxima Nova"/>
          </a:endParaRPr>
        </a:p>
      </dgm:t>
    </dgm:pt>
    <dgm:pt modelId="{9B6EF744-ECF9-4BF7-864B-E0EF29DA10C8}" type="sibTrans" cxnId="{2BD2F8BF-7328-4DE5-AF5A-80EA7A0D0A1E}">
      <dgm:prSet/>
      <dgm:spPr/>
      <dgm:t>
        <a:bodyPr/>
        <a:lstStyle/>
        <a:p>
          <a:endParaRPr lang="en-US">
            <a:latin typeface="Proxima Nova"/>
          </a:endParaRPr>
        </a:p>
      </dgm:t>
    </dgm:pt>
    <dgm:pt modelId="{8BCA29AA-19E3-4D57-A019-B52613D9323E}">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t>
          </a:r>
          <a:endParaRPr lang="en-US" dirty="0">
            <a:solidFill>
              <a:srgbClr val="FFFFFF"/>
            </a:solidFill>
            <a:latin typeface="Proxima Nova"/>
            <a:ea typeface="+mn-ea"/>
            <a:cs typeface="+mn-cs"/>
          </a:endParaRPr>
        </a:p>
      </dgm:t>
    </dgm:pt>
    <dgm:pt modelId="{CA707A59-20AD-4E6F-AA74-26A75304639A}" type="parTrans" cxnId="{35C4764B-91F5-45F1-90F5-06BB7B8EB313}">
      <dgm:prSet/>
      <dgm:spPr/>
      <dgm:t>
        <a:bodyPr/>
        <a:lstStyle/>
        <a:p>
          <a:endParaRPr lang="en-US">
            <a:latin typeface="Proxima Nova"/>
          </a:endParaRPr>
        </a:p>
      </dgm:t>
    </dgm:pt>
    <dgm:pt modelId="{A159B2D1-AC2B-4FF5-A321-A6397F7B019D}" type="sibTrans" cxnId="{35C4764B-91F5-45F1-90F5-06BB7B8EB313}">
      <dgm:prSet/>
      <dgm:spPr/>
      <dgm:t>
        <a:bodyPr/>
        <a:lstStyle/>
        <a:p>
          <a:endParaRPr lang="en-US">
            <a:latin typeface="Proxima Nova"/>
          </a:endParaRPr>
        </a:p>
      </dgm:t>
    </dgm:pt>
    <dgm:pt modelId="{8FAACCA3-46EF-45B5-B22B-3C7AA7C0E734}">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Research</a:t>
          </a:r>
          <a:endParaRPr lang="en-US" b="1" dirty="0">
            <a:solidFill>
              <a:srgbClr val="FFFFFF"/>
            </a:solidFill>
            <a:latin typeface="Proxima Nova"/>
            <a:ea typeface="+mn-ea"/>
            <a:cs typeface="+mn-cs"/>
          </a:endParaRPr>
        </a:p>
      </dgm:t>
    </dgm:pt>
    <dgm:pt modelId="{DE5EBA44-963F-4A05-955F-183005E0054D}" type="parTrans" cxnId="{55C61DB4-C777-43CF-AFDE-E586C0337569}">
      <dgm:prSet/>
      <dgm:spPr/>
      <dgm:t>
        <a:bodyPr/>
        <a:lstStyle/>
        <a:p>
          <a:endParaRPr lang="en-US">
            <a:latin typeface="Proxima Nova"/>
          </a:endParaRPr>
        </a:p>
      </dgm:t>
    </dgm:pt>
    <dgm:pt modelId="{C6795CB1-52CE-4C78-A8CD-96A7A038DAB4}" type="sibTrans" cxnId="{55C61DB4-C777-43CF-AFDE-E586C0337569}">
      <dgm:prSet/>
      <dgm:spPr/>
      <dgm:t>
        <a:bodyPr/>
        <a:lstStyle/>
        <a:p>
          <a:endParaRPr lang="en-US">
            <a:latin typeface="Proxima Nova"/>
          </a:endParaRPr>
        </a:p>
      </dgm:t>
    </dgm:pt>
    <dgm:pt modelId="{94363D35-B122-48AF-B0DF-BABB1E73C12A}">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t>
          </a:r>
          <a:endParaRPr lang="en-US" dirty="0">
            <a:solidFill>
              <a:srgbClr val="FFFFFF"/>
            </a:solidFill>
            <a:latin typeface="Proxima Nova"/>
            <a:ea typeface="+mn-ea"/>
            <a:cs typeface="+mn-cs"/>
          </a:endParaRPr>
        </a:p>
      </dgm:t>
    </dgm:pt>
    <dgm:pt modelId="{982582F0-102F-41DF-A7A4-B5E9E3594373}" type="parTrans" cxnId="{53692F4F-319B-46CE-82CA-797322F55D50}">
      <dgm:prSet/>
      <dgm:spPr/>
      <dgm:t>
        <a:bodyPr/>
        <a:lstStyle/>
        <a:p>
          <a:endParaRPr lang="en-US">
            <a:latin typeface="Proxima Nova"/>
          </a:endParaRPr>
        </a:p>
      </dgm:t>
    </dgm:pt>
    <dgm:pt modelId="{65D4B3F4-8F40-47F4-A940-00ADF33B2274}" type="sibTrans" cxnId="{53692F4F-319B-46CE-82CA-797322F55D50}">
      <dgm:prSet/>
      <dgm:spPr/>
      <dgm:t>
        <a:bodyPr/>
        <a:lstStyle/>
        <a:p>
          <a:endParaRPr lang="en-US">
            <a:latin typeface="Proxima Nova"/>
          </a:endParaRPr>
        </a:p>
      </dgm:t>
    </dgm:pt>
    <dgm:pt modelId="{A5E11851-FF53-46A4-AAF8-31F907D86375}">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None/>
          </a:pPr>
          <a:r>
            <a:rPr lang="en-US" b="1" i="0" dirty="0">
              <a:solidFill>
                <a:srgbClr val="FFFFFF"/>
              </a:solidFill>
              <a:latin typeface="Proxima Nova"/>
              <a:ea typeface="+mn-ea"/>
              <a:cs typeface="+mn-cs"/>
            </a:rPr>
            <a:t>Innovation</a:t>
          </a:r>
          <a:endParaRPr lang="en-US" b="1" dirty="0">
            <a:solidFill>
              <a:srgbClr val="FFFFFF"/>
            </a:solidFill>
            <a:latin typeface="Proxima Nova"/>
            <a:ea typeface="+mn-ea"/>
            <a:cs typeface="+mn-cs"/>
          </a:endParaRPr>
        </a:p>
      </dgm:t>
    </dgm:pt>
    <dgm:pt modelId="{9C034A35-3C66-42A6-96A2-5BE74E4DAB4B}" type="parTrans" cxnId="{58239627-585F-4D3C-B13A-C3885CAE8C0B}">
      <dgm:prSet/>
      <dgm:spPr/>
      <dgm:t>
        <a:bodyPr/>
        <a:lstStyle/>
        <a:p>
          <a:endParaRPr lang="en-US">
            <a:latin typeface="Proxima Nova"/>
          </a:endParaRPr>
        </a:p>
      </dgm:t>
    </dgm:pt>
    <dgm:pt modelId="{11EBB1E4-D184-408B-8195-892B726D9128}" type="sibTrans" cxnId="{58239627-585F-4D3C-B13A-C3885CAE8C0B}">
      <dgm:prSet/>
      <dgm:spPr/>
      <dgm:t>
        <a:bodyPr/>
        <a:lstStyle/>
        <a:p>
          <a:endParaRPr lang="en-US">
            <a:latin typeface="Proxima Nova"/>
          </a:endParaRPr>
        </a:p>
      </dgm:t>
    </dgm:pt>
    <dgm:pt modelId="{62F600B4-C958-446F-AED5-EEC848FFE349}">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Background </a:t>
          </a:r>
          <a:endParaRPr lang="en-US" dirty="0">
            <a:solidFill>
              <a:srgbClr val="FFFFFF"/>
            </a:solidFill>
            <a:latin typeface="Proxima Nova"/>
            <a:ea typeface="+mn-ea"/>
            <a:cs typeface="+mn-cs"/>
          </a:endParaRPr>
        </a:p>
      </dgm:t>
    </dgm:pt>
    <dgm:pt modelId="{3CD3AA06-9C28-4F07-BA7F-1BC1206951E9}" type="parTrans" cxnId="{6ED1F106-99C0-4C60-B357-300709FE37E6}">
      <dgm:prSet/>
      <dgm:spPr/>
      <dgm:t>
        <a:bodyPr/>
        <a:lstStyle/>
        <a:p>
          <a:endParaRPr lang="en-US">
            <a:latin typeface="Proxima Nova"/>
          </a:endParaRPr>
        </a:p>
      </dgm:t>
    </dgm:pt>
    <dgm:pt modelId="{32B98793-1F23-409C-9069-995128BCFE71}" type="sibTrans" cxnId="{6ED1F106-99C0-4C60-B357-300709FE37E6}">
      <dgm:prSet/>
      <dgm:spPr/>
      <dgm:t>
        <a:bodyPr/>
        <a:lstStyle/>
        <a:p>
          <a:endParaRPr lang="en-US">
            <a:latin typeface="Proxima Nova"/>
          </a:endParaRPr>
        </a:p>
      </dgm:t>
    </dgm:pt>
    <dgm:pt modelId="{E99DD8B5-FFF9-4BAF-A729-DEEFA90509FB}">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Opportunity</a:t>
          </a:r>
          <a:endParaRPr lang="en-US" dirty="0">
            <a:solidFill>
              <a:srgbClr val="FFFFFF"/>
            </a:solidFill>
            <a:latin typeface="Proxima Nova"/>
            <a:ea typeface="+mn-ea"/>
            <a:cs typeface="+mn-cs"/>
          </a:endParaRPr>
        </a:p>
      </dgm:t>
    </dgm:pt>
    <dgm:pt modelId="{25EE1D33-6553-4346-B1C6-D92AB254EAB2}" type="parTrans" cxnId="{354E16AF-BBC9-4943-B824-6509D63EB8F5}">
      <dgm:prSet/>
      <dgm:spPr/>
      <dgm:t>
        <a:bodyPr/>
        <a:lstStyle/>
        <a:p>
          <a:endParaRPr lang="en-US">
            <a:latin typeface="Proxima Nova"/>
          </a:endParaRPr>
        </a:p>
      </dgm:t>
    </dgm:pt>
    <dgm:pt modelId="{CB65C126-C8CA-4025-A340-0F6ADF967F6B}" type="sibTrans" cxnId="{354E16AF-BBC9-4943-B824-6509D63EB8F5}">
      <dgm:prSet/>
      <dgm:spPr/>
      <dgm:t>
        <a:bodyPr/>
        <a:lstStyle/>
        <a:p>
          <a:endParaRPr lang="en-US">
            <a:latin typeface="Proxima Nova"/>
          </a:endParaRPr>
        </a:p>
      </dgm:t>
    </dgm:pt>
    <dgm:pt modelId="{59ABE29C-DAFA-4E78-85F2-145E18A05C70}">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Action Plan</a:t>
          </a:r>
          <a:endParaRPr lang="en-US" dirty="0">
            <a:solidFill>
              <a:srgbClr val="FFFFFF"/>
            </a:solidFill>
            <a:latin typeface="Proxima Nova"/>
            <a:ea typeface="+mn-ea"/>
            <a:cs typeface="+mn-cs"/>
          </a:endParaRPr>
        </a:p>
      </dgm:t>
    </dgm:pt>
    <dgm:pt modelId="{5975F857-059D-47AB-B74C-B4977468FCD8}" type="parTrans" cxnId="{10EBA69C-92E2-4E89-859E-7043E9461960}">
      <dgm:prSet/>
      <dgm:spPr/>
      <dgm:t>
        <a:bodyPr/>
        <a:lstStyle/>
        <a:p>
          <a:endParaRPr lang="en-US">
            <a:latin typeface="Proxima Nova"/>
          </a:endParaRPr>
        </a:p>
      </dgm:t>
    </dgm:pt>
    <dgm:pt modelId="{335352FE-0AF0-4A22-A63A-1F3FFC3236C2}" type="sibTrans" cxnId="{10EBA69C-92E2-4E89-859E-7043E9461960}">
      <dgm:prSet/>
      <dgm:spPr/>
      <dgm:t>
        <a:bodyPr/>
        <a:lstStyle/>
        <a:p>
          <a:endParaRPr lang="en-US">
            <a:latin typeface="Proxima Nova"/>
          </a:endParaRPr>
        </a:p>
      </dgm:t>
    </dgm:pt>
    <dgm:pt modelId="{56C393B7-9D97-41C8-B4AA-933ABFBE60B9}">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Analyses </a:t>
          </a:r>
          <a:endParaRPr lang="en-US" dirty="0">
            <a:solidFill>
              <a:srgbClr val="FFFFFF"/>
            </a:solidFill>
            <a:latin typeface="Proxima Nova"/>
            <a:ea typeface="+mn-ea"/>
            <a:cs typeface="+mn-cs"/>
          </a:endParaRPr>
        </a:p>
      </dgm:t>
    </dgm:pt>
    <dgm:pt modelId="{BD1A0019-1CA4-4620-8E5A-D77C4D923154}" type="parTrans" cxnId="{05B130E1-ABF7-4D9C-94C8-70FBFBF471AE}">
      <dgm:prSet/>
      <dgm:spPr/>
      <dgm:t>
        <a:bodyPr/>
        <a:lstStyle/>
        <a:p>
          <a:endParaRPr lang="en-US">
            <a:latin typeface="Proxima Nova"/>
          </a:endParaRPr>
        </a:p>
      </dgm:t>
    </dgm:pt>
    <dgm:pt modelId="{CA1F358B-DE3A-4EE4-83D7-9F0E2F202D86}" type="sibTrans" cxnId="{05B130E1-ABF7-4D9C-94C8-70FBFBF471AE}">
      <dgm:prSet/>
      <dgm:spPr/>
      <dgm:t>
        <a:bodyPr/>
        <a:lstStyle/>
        <a:p>
          <a:endParaRPr lang="en-US">
            <a:latin typeface="Proxima Nova"/>
          </a:endParaRPr>
        </a:p>
      </dgm:t>
    </dgm:pt>
    <dgm:pt modelId="{B50C5059-FCB8-4753-AECE-0F198C8FC38E}">
      <dgm:prSet/>
      <dgm:spPr>
        <a:xfrm rot="16200000">
          <a:off x="3985597" y="1076286"/>
          <a:ext cx="4505821" cy="2353248"/>
        </a:xfrm>
        <a:prstGeom prst="flowChartManualOperation">
          <a:avLst/>
        </a:prstGeom>
        <a:solidFill>
          <a:srgbClr val="1A3F68">
            <a:lumMod val="40000"/>
            <a:lumOff val="60000"/>
          </a:srgbClr>
        </a:solidFill>
        <a:ln w="12700" cap="flat" cmpd="sng" algn="ctr">
          <a:solidFill>
            <a:srgbClr val="1A3F68"/>
          </a:solidFill>
          <a:prstDash val="solid"/>
          <a:miter lim="800000"/>
        </a:ln>
        <a:effectLst/>
      </dgm:spPr>
      <dgm:t>
        <a:bodyPr/>
        <a:lstStyle/>
        <a:p>
          <a:pPr>
            <a:buChar char="•"/>
          </a:pPr>
          <a:r>
            <a:rPr lang="en-US" b="0" i="0">
              <a:solidFill>
                <a:srgbClr val="FFFFFF"/>
              </a:solidFill>
              <a:latin typeface="Proxima Nova"/>
              <a:ea typeface="+mn-ea"/>
              <a:cs typeface="+mn-cs"/>
            </a:rPr>
            <a:t>Conclusions </a:t>
          </a:r>
          <a:r>
            <a:rPr lang="en-US" b="0" i="0" dirty="0">
              <a:solidFill>
                <a:srgbClr val="FFFFFF"/>
              </a:solidFill>
              <a:latin typeface="Proxima Nova"/>
              <a:ea typeface="+mn-ea"/>
              <a:cs typeface="+mn-cs"/>
            </a:rPr>
            <a:t>and Future Work</a:t>
          </a:r>
          <a:endParaRPr lang="en-US" dirty="0">
            <a:solidFill>
              <a:srgbClr val="FFFFFF"/>
            </a:solidFill>
            <a:latin typeface="Proxima Nova"/>
            <a:ea typeface="+mn-ea"/>
            <a:cs typeface="+mn-cs"/>
          </a:endParaRPr>
        </a:p>
      </dgm:t>
    </dgm:pt>
    <dgm:pt modelId="{A67EAD6C-7BBB-4200-8679-7309B1BDECCA}" type="parTrans" cxnId="{ABA4507E-5172-4C19-91AA-24208B4C89C9}">
      <dgm:prSet/>
      <dgm:spPr/>
      <dgm:t>
        <a:bodyPr/>
        <a:lstStyle/>
        <a:p>
          <a:endParaRPr lang="en-US">
            <a:latin typeface="Proxima Nova"/>
          </a:endParaRPr>
        </a:p>
      </dgm:t>
    </dgm:pt>
    <dgm:pt modelId="{B880C800-5B57-4A62-BE3E-6B6DA66082A8}" type="sibTrans" cxnId="{ABA4507E-5172-4C19-91AA-24208B4C89C9}">
      <dgm:prSet/>
      <dgm:spPr/>
      <dgm:t>
        <a:bodyPr/>
        <a:lstStyle/>
        <a:p>
          <a:endParaRPr lang="en-US">
            <a:latin typeface="Proxima Nova"/>
          </a:endParaRPr>
        </a:p>
      </dgm:t>
    </dgm:pt>
    <dgm:pt modelId="{DB44F1D0-12D6-443D-A95B-A026E6F187D7}">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PICO or CoCoPop Question </a:t>
          </a:r>
          <a:endParaRPr lang="en-US" dirty="0">
            <a:solidFill>
              <a:srgbClr val="FFFFFF"/>
            </a:solidFill>
            <a:latin typeface="Proxima Nova"/>
            <a:ea typeface="+mn-ea"/>
            <a:cs typeface="+mn-cs"/>
          </a:endParaRPr>
        </a:p>
      </dgm:t>
    </dgm:pt>
    <dgm:pt modelId="{C7DB66A3-CAB8-4CE3-9850-0F81F1E37DFD}" type="parTrans" cxnId="{A0564F85-64D4-4501-BE73-5AE8B79755FE}">
      <dgm:prSet/>
      <dgm:spPr/>
      <dgm:t>
        <a:bodyPr/>
        <a:lstStyle/>
        <a:p>
          <a:endParaRPr lang="en-US">
            <a:latin typeface="Proxima Nova"/>
          </a:endParaRPr>
        </a:p>
      </dgm:t>
    </dgm:pt>
    <dgm:pt modelId="{1937A25E-EF74-42FA-8E94-AE5B82B6D238}" type="sibTrans" cxnId="{A0564F85-64D4-4501-BE73-5AE8B79755FE}">
      <dgm:prSet/>
      <dgm:spPr/>
      <dgm:t>
        <a:bodyPr/>
        <a:lstStyle/>
        <a:p>
          <a:endParaRPr lang="en-US">
            <a:latin typeface="Proxima Nova"/>
          </a:endParaRPr>
        </a:p>
      </dgm:t>
    </dgm:pt>
    <dgm:pt modelId="{1327FE9E-7E2B-45C8-A8BA-0CC773ED1A4F}">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Critical Appraisal of Evidence and Recommendation</a:t>
          </a:r>
          <a:endParaRPr lang="en-US" dirty="0">
            <a:solidFill>
              <a:srgbClr val="FFFFFF"/>
            </a:solidFill>
            <a:latin typeface="Proxima Nova"/>
            <a:ea typeface="+mn-ea"/>
            <a:cs typeface="+mn-cs"/>
          </a:endParaRPr>
        </a:p>
      </dgm:t>
    </dgm:pt>
    <dgm:pt modelId="{7D8262F3-2233-4D29-986F-D931053E9657}" type="parTrans" cxnId="{6F63B32A-D382-4776-BB92-1923B43FB5D4}">
      <dgm:prSet/>
      <dgm:spPr/>
      <dgm:t>
        <a:bodyPr/>
        <a:lstStyle/>
        <a:p>
          <a:endParaRPr lang="en-US">
            <a:latin typeface="Proxima Nova"/>
          </a:endParaRPr>
        </a:p>
      </dgm:t>
    </dgm:pt>
    <dgm:pt modelId="{BD4CA02D-5AEB-4371-8EA5-B67CD1605D51}" type="sibTrans" cxnId="{6F63B32A-D382-4776-BB92-1923B43FB5D4}">
      <dgm:prSet/>
      <dgm:spPr/>
      <dgm:t>
        <a:bodyPr/>
        <a:lstStyle/>
        <a:p>
          <a:endParaRPr lang="en-US">
            <a:latin typeface="Proxima Nova"/>
          </a:endParaRPr>
        </a:p>
      </dgm:t>
    </dgm:pt>
    <dgm:pt modelId="{38C0115F-ED0A-422E-828F-28AB47C19428}">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Implementation Plan </a:t>
          </a:r>
          <a:endParaRPr lang="en-US" dirty="0">
            <a:solidFill>
              <a:srgbClr val="FFFFFF"/>
            </a:solidFill>
            <a:latin typeface="Proxima Nova"/>
            <a:ea typeface="+mn-ea"/>
            <a:cs typeface="+mn-cs"/>
          </a:endParaRPr>
        </a:p>
      </dgm:t>
    </dgm:pt>
    <dgm:pt modelId="{A28613D2-676F-4024-BE04-65F01A039C18}" type="parTrans" cxnId="{F0D87CB8-E3DC-4799-891C-4A8B7639C714}">
      <dgm:prSet/>
      <dgm:spPr/>
      <dgm:t>
        <a:bodyPr/>
        <a:lstStyle/>
        <a:p>
          <a:endParaRPr lang="en-US">
            <a:latin typeface="Proxima Nova"/>
          </a:endParaRPr>
        </a:p>
      </dgm:t>
    </dgm:pt>
    <dgm:pt modelId="{26FD202D-0C75-455D-85E8-F9702AC986B8}" type="sibTrans" cxnId="{F0D87CB8-E3DC-4799-891C-4A8B7639C714}">
      <dgm:prSet/>
      <dgm:spPr/>
      <dgm:t>
        <a:bodyPr/>
        <a:lstStyle/>
        <a:p>
          <a:endParaRPr lang="en-US">
            <a:latin typeface="Proxima Nova"/>
          </a:endParaRPr>
        </a:p>
      </dgm:t>
    </dgm:pt>
    <dgm:pt modelId="{0FFCC9F3-BB36-43F5-BDF8-0464D205CAAA}">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Conclusions and Future Work</a:t>
          </a:r>
          <a:endParaRPr lang="en-US" dirty="0">
            <a:solidFill>
              <a:srgbClr val="FFFFFF"/>
            </a:solidFill>
            <a:latin typeface="Proxima Nova"/>
            <a:ea typeface="+mn-ea"/>
            <a:cs typeface="+mn-cs"/>
          </a:endParaRPr>
        </a:p>
      </dgm:t>
    </dgm:pt>
    <dgm:pt modelId="{8E93B08C-DD62-4431-A388-9D1AD6C8B687}" type="parTrans" cxnId="{1D5676CD-41D3-4811-A6AC-6872487DF4F8}">
      <dgm:prSet/>
      <dgm:spPr/>
      <dgm:t>
        <a:bodyPr/>
        <a:lstStyle/>
        <a:p>
          <a:endParaRPr lang="en-US">
            <a:latin typeface="Proxima Nova"/>
          </a:endParaRPr>
        </a:p>
      </dgm:t>
    </dgm:pt>
    <dgm:pt modelId="{99484842-D5D4-49AB-95CE-73F59D6FBF16}" type="sibTrans" cxnId="{1D5676CD-41D3-4811-A6AC-6872487DF4F8}">
      <dgm:prSet/>
      <dgm:spPr/>
      <dgm:t>
        <a:bodyPr/>
        <a:lstStyle/>
        <a:p>
          <a:endParaRPr lang="en-US">
            <a:latin typeface="Proxima Nova"/>
          </a:endParaRPr>
        </a:p>
      </dgm:t>
    </dgm:pt>
    <dgm:pt modelId="{3AC85638-0CC4-4B62-B212-100615ADB285}">
      <dgm:prSet/>
      <dgm:spPr>
        <a:xfrm rot="16200000">
          <a:off x="1455854" y="1076286"/>
          <a:ext cx="4505821" cy="2353248"/>
        </a:xfrm>
        <a:prstGeom prst="flowChartManualOperation">
          <a:avLst/>
        </a:prstGeom>
        <a:solidFill>
          <a:srgbClr val="4989D1"/>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Outcomes</a:t>
          </a:r>
          <a:endParaRPr lang="en-US" dirty="0">
            <a:solidFill>
              <a:srgbClr val="FFFFFF"/>
            </a:solidFill>
            <a:latin typeface="Proxima Nova"/>
            <a:ea typeface="+mn-ea"/>
            <a:cs typeface="+mn-cs"/>
          </a:endParaRPr>
        </a:p>
      </dgm:t>
    </dgm:pt>
    <dgm:pt modelId="{70AA9CF6-C782-41B0-A370-640CB0838741}" type="parTrans" cxnId="{69B42427-6249-4C76-A5B0-204E181746FB}">
      <dgm:prSet/>
      <dgm:spPr/>
      <dgm:t>
        <a:bodyPr/>
        <a:lstStyle/>
        <a:p>
          <a:endParaRPr lang="en-US">
            <a:latin typeface="Proxima Nova"/>
          </a:endParaRPr>
        </a:p>
      </dgm:t>
    </dgm:pt>
    <dgm:pt modelId="{D5718965-FD8F-45BD-80F4-0D0BC0815D1B}" type="sibTrans" cxnId="{69B42427-6249-4C76-A5B0-204E181746FB}">
      <dgm:prSet/>
      <dgm:spPr/>
      <dgm:t>
        <a:bodyPr/>
        <a:lstStyle/>
        <a:p>
          <a:endParaRPr lang="en-US">
            <a:latin typeface="Proxima Nova"/>
          </a:endParaRPr>
        </a:p>
      </dgm:t>
    </dgm:pt>
    <dgm:pt modelId="{3D5A865D-6E4A-41A9-AB7A-5C79CCD2ECBB}">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Aims </a:t>
          </a:r>
          <a:endParaRPr lang="en-US" dirty="0">
            <a:solidFill>
              <a:srgbClr val="FFFFFF"/>
            </a:solidFill>
            <a:latin typeface="Proxima Nova"/>
            <a:ea typeface="+mn-ea"/>
            <a:cs typeface="+mn-cs"/>
          </a:endParaRPr>
        </a:p>
      </dgm:t>
    </dgm:pt>
    <dgm:pt modelId="{2DD33CD7-E7EA-4929-8856-3F0FA4D29CD1}" type="parTrans" cxnId="{5BB6862B-9C78-4FC3-ADCA-DEDC7DF3325F}">
      <dgm:prSet/>
      <dgm:spPr/>
      <dgm:t>
        <a:bodyPr/>
        <a:lstStyle/>
        <a:p>
          <a:endParaRPr lang="en-US">
            <a:latin typeface="Proxima Nova"/>
          </a:endParaRPr>
        </a:p>
      </dgm:t>
    </dgm:pt>
    <dgm:pt modelId="{E607F7AA-EC94-4D8A-9BD0-64995CAAD175}" type="sibTrans" cxnId="{5BB6862B-9C78-4FC3-ADCA-DEDC7DF3325F}">
      <dgm:prSet/>
      <dgm:spPr/>
      <dgm:t>
        <a:bodyPr/>
        <a:lstStyle/>
        <a:p>
          <a:endParaRPr lang="en-US">
            <a:latin typeface="Proxima Nova"/>
          </a:endParaRPr>
        </a:p>
      </dgm:t>
    </dgm:pt>
    <dgm:pt modelId="{B3586F93-D42B-4185-BFCB-F85EC25FB48B}">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Methods </a:t>
          </a:r>
          <a:endParaRPr lang="en-US" dirty="0">
            <a:solidFill>
              <a:srgbClr val="FFFFFF"/>
            </a:solidFill>
            <a:latin typeface="Proxima Nova"/>
            <a:ea typeface="+mn-ea"/>
            <a:cs typeface="+mn-cs"/>
          </a:endParaRPr>
        </a:p>
      </dgm:t>
    </dgm:pt>
    <dgm:pt modelId="{29818E97-1A85-4189-BD7E-E84495FC5DC0}" type="parTrans" cxnId="{382E5A30-07CA-4C58-8F7D-6AEFF745F37B}">
      <dgm:prSet/>
      <dgm:spPr/>
      <dgm:t>
        <a:bodyPr/>
        <a:lstStyle/>
        <a:p>
          <a:endParaRPr lang="en-US">
            <a:latin typeface="Proxima Nova"/>
          </a:endParaRPr>
        </a:p>
      </dgm:t>
    </dgm:pt>
    <dgm:pt modelId="{606503AE-42F7-4DC5-B9A9-E23A59D3618C}" type="sibTrans" cxnId="{382E5A30-07CA-4C58-8F7D-6AEFF745F37B}">
      <dgm:prSet/>
      <dgm:spPr/>
      <dgm:t>
        <a:bodyPr/>
        <a:lstStyle/>
        <a:p>
          <a:endParaRPr lang="en-US">
            <a:latin typeface="Proxima Nova"/>
          </a:endParaRPr>
        </a:p>
      </dgm:t>
    </dgm:pt>
    <dgm:pt modelId="{9B720E85-53FF-4657-A2AF-DB76EECF4CD1}">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Results </a:t>
          </a:r>
          <a:endParaRPr lang="en-US" dirty="0">
            <a:solidFill>
              <a:srgbClr val="FFFFFF"/>
            </a:solidFill>
            <a:latin typeface="Proxima Nova"/>
            <a:ea typeface="+mn-ea"/>
            <a:cs typeface="+mn-cs"/>
          </a:endParaRPr>
        </a:p>
      </dgm:t>
    </dgm:pt>
    <dgm:pt modelId="{2693E146-803E-4A9E-B335-25442CC5C7AC}" type="parTrans" cxnId="{AC9F3141-0495-413A-8632-C9F46DBFE565}">
      <dgm:prSet/>
      <dgm:spPr/>
      <dgm:t>
        <a:bodyPr/>
        <a:lstStyle/>
        <a:p>
          <a:endParaRPr lang="en-US">
            <a:latin typeface="Proxima Nova"/>
          </a:endParaRPr>
        </a:p>
      </dgm:t>
    </dgm:pt>
    <dgm:pt modelId="{5807993A-822D-46E8-AF20-D9B31A061020}" type="sibTrans" cxnId="{AC9F3141-0495-413A-8632-C9F46DBFE565}">
      <dgm:prSet/>
      <dgm:spPr/>
      <dgm:t>
        <a:bodyPr/>
        <a:lstStyle/>
        <a:p>
          <a:endParaRPr lang="en-US">
            <a:latin typeface="Proxima Nova"/>
          </a:endParaRPr>
        </a:p>
      </dgm:t>
    </dgm:pt>
    <dgm:pt modelId="{B6970869-A41E-4EDC-A813-FEDB56D216F1}">
      <dgm:prSet/>
      <dgm:spPr>
        <a:xfrm rot="16200000">
          <a:off x="-1073887" y="1076286"/>
          <a:ext cx="4505821" cy="2353248"/>
        </a:xfrm>
        <a:prstGeom prst="flowChartManualOperation">
          <a:avLst/>
        </a:prstGeom>
        <a:solidFill>
          <a:srgbClr val="008FA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Conclusions and Future Research</a:t>
          </a:r>
          <a:endParaRPr lang="en-US" dirty="0">
            <a:solidFill>
              <a:srgbClr val="FFFFFF"/>
            </a:solidFill>
            <a:latin typeface="Proxima Nova"/>
            <a:ea typeface="+mn-ea"/>
            <a:cs typeface="+mn-cs"/>
          </a:endParaRPr>
        </a:p>
      </dgm:t>
    </dgm:pt>
    <dgm:pt modelId="{A83DFA2B-5E8A-4E00-999A-23B76ED7979D}" type="parTrans" cxnId="{41E43E39-E8C5-4AEA-A488-470DD93B11DC}">
      <dgm:prSet/>
      <dgm:spPr/>
      <dgm:t>
        <a:bodyPr/>
        <a:lstStyle/>
        <a:p>
          <a:endParaRPr lang="en-US">
            <a:latin typeface="Proxima Nova"/>
          </a:endParaRPr>
        </a:p>
      </dgm:t>
    </dgm:pt>
    <dgm:pt modelId="{69254EFE-3B10-4F5D-B8A9-97317FB277C1}" type="sibTrans" cxnId="{41E43E39-E8C5-4AEA-A488-470DD93B11DC}">
      <dgm:prSet/>
      <dgm:spPr/>
      <dgm:t>
        <a:bodyPr/>
        <a:lstStyle/>
        <a:p>
          <a:endParaRPr lang="en-US">
            <a:latin typeface="Proxima Nova"/>
          </a:endParaRPr>
        </a:p>
      </dgm:t>
    </dgm:pt>
    <dgm:pt modelId="{EE723046-0E64-4F04-9A95-74B31EF00A24}">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Purpose </a:t>
          </a:r>
          <a:endParaRPr lang="en-US" dirty="0">
            <a:solidFill>
              <a:srgbClr val="FFFFFF"/>
            </a:solidFill>
            <a:latin typeface="Proxima Nova"/>
            <a:ea typeface="+mn-ea"/>
            <a:cs typeface="+mn-cs"/>
          </a:endParaRPr>
        </a:p>
      </dgm:t>
    </dgm:pt>
    <dgm:pt modelId="{6212E7E3-C380-43CA-AC76-CBBB808D78EC}" type="parTrans" cxnId="{4A32F6B0-444A-4283-AFDB-261561068BAE}">
      <dgm:prSet/>
      <dgm:spPr/>
      <dgm:t>
        <a:bodyPr/>
        <a:lstStyle/>
        <a:p>
          <a:endParaRPr lang="en-US">
            <a:latin typeface="Proxima Nova"/>
          </a:endParaRPr>
        </a:p>
      </dgm:t>
    </dgm:pt>
    <dgm:pt modelId="{5605A550-EA5B-4C38-A68C-2ED450D8F13C}" type="sibTrans" cxnId="{4A32F6B0-444A-4283-AFDB-261561068BAE}">
      <dgm:prSet/>
      <dgm:spPr/>
      <dgm:t>
        <a:bodyPr/>
        <a:lstStyle/>
        <a:p>
          <a:endParaRPr lang="en-US">
            <a:latin typeface="Proxima Nova"/>
          </a:endParaRPr>
        </a:p>
      </dgm:t>
    </dgm:pt>
    <dgm:pt modelId="{D3C8FEF7-5D64-40D7-8ADB-8732992955A9}">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Design and Implementation </a:t>
          </a:r>
          <a:endParaRPr lang="en-US" dirty="0">
            <a:solidFill>
              <a:srgbClr val="FFFFFF"/>
            </a:solidFill>
            <a:latin typeface="Proxima Nova"/>
            <a:ea typeface="+mn-ea"/>
            <a:cs typeface="+mn-cs"/>
          </a:endParaRPr>
        </a:p>
      </dgm:t>
    </dgm:pt>
    <dgm:pt modelId="{9ED2C8E6-12CD-4E42-B015-BCECEF80CEA0}" type="parTrans" cxnId="{18AD97EF-E0AD-4740-9737-66EC056F5A78}">
      <dgm:prSet/>
      <dgm:spPr/>
      <dgm:t>
        <a:bodyPr/>
        <a:lstStyle/>
        <a:p>
          <a:endParaRPr lang="en-US">
            <a:latin typeface="Proxima Nova"/>
          </a:endParaRPr>
        </a:p>
      </dgm:t>
    </dgm:pt>
    <dgm:pt modelId="{151A799F-C792-4E18-9999-54F572BDE5F4}" type="sibTrans" cxnId="{18AD97EF-E0AD-4740-9737-66EC056F5A78}">
      <dgm:prSet/>
      <dgm:spPr/>
      <dgm:t>
        <a:bodyPr/>
        <a:lstStyle/>
        <a:p>
          <a:endParaRPr lang="en-US">
            <a:latin typeface="Proxima Nova"/>
          </a:endParaRPr>
        </a:p>
      </dgm:t>
    </dgm:pt>
    <dgm:pt modelId="{91863A0D-1294-45AA-BADC-66D0CCF8F40B}">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Results </a:t>
          </a:r>
          <a:endParaRPr lang="en-US" dirty="0">
            <a:solidFill>
              <a:srgbClr val="FFFFFF"/>
            </a:solidFill>
            <a:latin typeface="Proxima Nova"/>
            <a:ea typeface="+mn-ea"/>
            <a:cs typeface="+mn-cs"/>
          </a:endParaRPr>
        </a:p>
      </dgm:t>
    </dgm:pt>
    <dgm:pt modelId="{F15A1902-F314-4D7F-A89B-F35CC9801B24}" type="parTrans" cxnId="{7610B331-C320-4965-AD38-050C87125CBE}">
      <dgm:prSet/>
      <dgm:spPr/>
      <dgm:t>
        <a:bodyPr/>
        <a:lstStyle/>
        <a:p>
          <a:endParaRPr lang="en-US">
            <a:latin typeface="Proxima Nova"/>
          </a:endParaRPr>
        </a:p>
      </dgm:t>
    </dgm:pt>
    <dgm:pt modelId="{A56273EA-72A4-46EC-8F5F-1B10353412FA}" type="sibTrans" cxnId="{7610B331-C320-4965-AD38-050C87125CBE}">
      <dgm:prSet/>
      <dgm:spPr/>
      <dgm:t>
        <a:bodyPr/>
        <a:lstStyle/>
        <a:p>
          <a:endParaRPr lang="en-US">
            <a:latin typeface="Proxima Nova"/>
          </a:endParaRPr>
        </a:p>
      </dgm:t>
    </dgm:pt>
    <dgm:pt modelId="{A4D16A0A-B02E-4F5D-A04A-6A2C789DDCAD}">
      <dgm:prSet/>
      <dgm:spPr>
        <a:xfrm rot="16200000">
          <a:off x="6515339" y="1076286"/>
          <a:ext cx="4505821" cy="2353248"/>
        </a:xfrm>
        <a:prstGeom prst="flowChartManualOperation">
          <a:avLst/>
        </a:prstGeom>
        <a:solidFill>
          <a:srgbClr val="1A3F68"/>
        </a:solidFill>
        <a:ln w="12700" cap="flat" cmpd="sng" algn="ctr">
          <a:solidFill>
            <a:srgbClr val="1A3F68"/>
          </a:solidFill>
          <a:prstDash val="solid"/>
          <a:miter lim="800000"/>
        </a:ln>
        <a:effectLst/>
      </dgm:spPr>
      <dgm:t>
        <a:bodyPr/>
        <a:lstStyle/>
        <a:p>
          <a:pPr>
            <a:buChar char="•"/>
          </a:pPr>
          <a:r>
            <a:rPr lang="en-US" b="0" i="0" dirty="0">
              <a:solidFill>
                <a:srgbClr val="FFFFFF"/>
              </a:solidFill>
              <a:latin typeface="Proxima Nova"/>
              <a:ea typeface="+mn-ea"/>
              <a:cs typeface="+mn-cs"/>
            </a:rPr>
            <a:t>Conclusions and Next Steps</a:t>
          </a:r>
          <a:endParaRPr lang="en-US" dirty="0">
            <a:solidFill>
              <a:srgbClr val="FFFFFF"/>
            </a:solidFill>
            <a:latin typeface="Proxima Nova"/>
            <a:ea typeface="+mn-ea"/>
            <a:cs typeface="+mn-cs"/>
          </a:endParaRPr>
        </a:p>
      </dgm:t>
    </dgm:pt>
    <dgm:pt modelId="{6E681F4F-E261-430C-8222-D2632634A1FE}" type="parTrans" cxnId="{313200AC-9928-42C3-8637-9F729727F8BE}">
      <dgm:prSet/>
      <dgm:spPr/>
      <dgm:t>
        <a:bodyPr/>
        <a:lstStyle/>
        <a:p>
          <a:endParaRPr lang="en-US">
            <a:latin typeface="Proxima Nova"/>
          </a:endParaRPr>
        </a:p>
      </dgm:t>
    </dgm:pt>
    <dgm:pt modelId="{F82C0E2A-B64A-4F19-8AC1-C9E5BB6F0073}" type="sibTrans" cxnId="{313200AC-9928-42C3-8637-9F729727F8BE}">
      <dgm:prSet/>
      <dgm:spPr/>
      <dgm:t>
        <a:bodyPr/>
        <a:lstStyle/>
        <a:p>
          <a:endParaRPr lang="en-US">
            <a:latin typeface="Proxima Nova"/>
          </a:endParaRPr>
        </a:p>
      </dgm:t>
    </dgm:pt>
    <dgm:pt modelId="{DB1C61E7-2C73-428D-8AC1-6D6707FFDD88}" type="pres">
      <dgm:prSet presAssocID="{C9AB48B9-19FF-4A05-A2E4-C99DBD6950E5}" presName="Name0" presStyleCnt="0">
        <dgm:presLayoutVars>
          <dgm:dir/>
          <dgm:resizeHandles val="exact"/>
        </dgm:presLayoutVars>
      </dgm:prSet>
      <dgm:spPr/>
    </dgm:pt>
    <dgm:pt modelId="{A3DB4B2D-C6FB-41BC-BBD4-D94B0F5C6708}" type="pres">
      <dgm:prSet presAssocID="{8FAACCA3-46EF-45B5-B22B-3C7AA7C0E734}" presName="node" presStyleLbl="node1" presStyleIdx="0" presStyleCnt="4">
        <dgm:presLayoutVars>
          <dgm:bulletEnabled val="1"/>
        </dgm:presLayoutVars>
      </dgm:prSet>
      <dgm:spPr/>
    </dgm:pt>
    <dgm:pt modelId="{079793A1-DE39-4737-BB9E-5157B943A941}" type="pres">
      <dgm:prSet presAssocID="{C6795CB1-52CE-4C78-A8CD-96A7A038DAB4}" presName="sibTrans" presStyleCnt="0"/>
      <dgm:spPr/>
    </dgm:pt>
    <dgm:pt modelId="{D2944C44-17EC-4A13-994F-DB3430649E54}" type="pres">
      <dgm:prSet presAssocID="{AA64FB65-2E55-4D4A-BADE-FC02D2EA38D5}" presName="node" presStyleLbl="node1" presStyleIdx="1" presStyleCnt="4">
        <dgm:presLayoutVars>
          <dgm:bulletEnabled val="1"/>
        </dgm:presLayoutVars>
      </dgm:prSet>
      <dgm:spPr/>
    </dgm:pt>
    <dgm:pt modelId="{4C4DCBC2-F64D-4B68-AC70-60ABEF484B11}" type="pres">
      <dgm:prSet presAssocID="{9B6EF744-ECF9-4BF7-864B-E0EF29DA10C8}" presName="sibTrans" presStyleCnt="0"/>
      <dgm:spPr/>
    </dgm:pt>
    <dgm:pt modelId="{0CBFAE52-D3E9-4910-BA6A-DB023B0A01A6}" type="pres">
      <dgm:prSet presAssocID="{D2D37E88-C8C3-4C4D-A807-118FE2618D39}" presName="node" presStyleLbl="node1" presStyleIdx="2" presStyleCnt="4">
        <dgm:presLayoutVars>
          <dgm:bulletEnabled val="1"/>
        </dgm:presLayoutVars>
      </dgm:prSet>
      <dgm:spPr/>
    </dgm:pt>
    <dgm:pt modelId="{4B99A9B4-B869-4513-B077-DFA906EBD6F2}" type="pres">
      <dgm:prSet presAssocID="{BE0B10DE-42C3-443D-BAB8-DDABC352E1A7}" presName="sibTrans" presStyleCnt="0"/>
      <dgm:spPr/>
    </dgm:pt>
    <dgm:pt modelId="{7BADDD54-3A6D-45F6-9055-21690F37B740}" type="pres">
      <dgm:prSet presAssocID="{A5E11851-FF53-46A4-AAF8-31F907D86375}" presName="node" presStyleLbl="node1" presStyleIdx="3" presStyleCnt="4">
        <dgm:presLayoutVars>
          <dgm:bulletEnabled val="1"/>
        </dgm:presLayoutVars>
      </dgm:prSet>
      <dgm:spPr/>
    </dgm:pt>
  </dgm:ptLst>
  <dgm:cxnLst>
    <dgm:cxn modelId="{E9945B05-0422-4A80-ADD5-F004220BFE8E}" type="presOf" srcId="{B50C5059-FCB8-4753-AECE-0F198C8FC38E}" destId="{0CBFAE52-D3E9-4910-BA6A-DB023B0A01A6}" srcOrd="0" destOrd="5" presId="urn:microsoft.com/office/officeart/2005/8/layout/hList6"/>
    <dgm:cxn modelId="{3C4AD106-BBCF-4230-B981-EF5DC2A1DE68}" type="presOf" srcId="{3D5A865D-6E4A-41A9-AB7A-5C79CCD2ECBB}" destId="{A3DB4B2D-C6FB-41BC-BBD4-D94B0F5C6708}" srcOrd="0" destOrd="2" presId="urn:microsoft.com/office/officeart/2005/8/layout/hList6"/>
    <dgm:cxn modelId="{6ED1F106-99C0-4C60-B357-300709FE37E6}" srcId="{A5E11851-FF53-46A4-AAF8-31F907D86375}" destId="{62F600B4-C958-446F-AED5-EEC848FFE349}" srcOrd="0" destOrd="0" parTransId="{3CD3AA06-9C28-4F07-BA7F-1BC1206951E9}" sibTransId="{32B98793-1F23-409C-9069-995128BCFE71}"/>
    <dgm:cxn modelId="{2BAEB70D-1761-4999-BDD7-68B1D71496FD}" type="presOf" srcId="{62F600B4-C958-446F-AED5-EEC848FFE349}" destId="{7BADDD54-3A6D-45F6-9055-21690F37B740}" srcOrd="0" destOrd="1" presId="urn:microsoft.com/office/officeart/2005/8/layout/hList6"/>
    <dgm:cxn modelId="{64508C18-927D-4F79-BB19-9571DE1E35EF}" type="presOf" srcId="{3AC85638-0CC4-4B62-B212-100615ADB285}" destId="{D2944C44-17EC-4A13-994F-DB3430649E54}" srcOrd="0" destOrd="5" presId="urn:microsoft.com/office/officeart/2005/8/layout/hList6"/>
    <dgm:cxn modelId="{4DA5901B-7449-4FA7-AE9C-8F715E02B3E9}" type="presOf" srcId="{B3586F93-D42B-4185-BFCB-F85EC25FB48B}" destId="{A3DB4B2D-C6FB-41BC-BBD4-D94B0F5C6708}" srcOrd="0" destOrd="3" presId="urn:microsoft.com/office/officeart/2005/8/layout/hList6"/>
    <dgm:cxn modelId="{69B42427-6249-4C76-A5B0-204E181746FB}" srcId="{AA64FB65-2E55-4D4A-BADE-FC02D2EA38D5}" destId="{3AC85638-0CC4-4B62-B212-100615ADB285}" srcOrd="4" destOrd="0" parTransId="{70AA9CF6-C782-41B0-A370-640CB0838741}" sibTransId="{D5718965-FD8F-45BD-80F4-0D0BC0815D1B}"/>
    <dgm:cxn modelId="{58239627-585F-4D3C-B13A-C3885CAE8C0B}" srcId="{C9AB48B9-19FF-4A05-A2E4-C99DBD6950E5}" destId="{A5E11851-FF53-46A4-AAF8-31F907D86375}" srcOrd="3" destOrd="0" parTransId="{9C034A35-3C66-42A6-96A2-5BE74E4DAB4B}" sibTransId="{11EBB1E4-D184-408B-8195-892B726D9128}"/>
    <dgm:cxn modelId="{B9CB6728-71C0-4A37-8212-3DA54ED56572}" type="presOf" srcId="{EE723046-0E64-4F04-9A95-74B31EF00A24}" destId="{7BADDD54-3A6D-45F6-9055-21690F37B740}" srcOrd="0" destOrd="2" presId="urn:microsoft.com/office/officeart/2005/8/layout/hList6"/>
    <dgm:cxn modelId="{6F63B32A-D382-4776-BB92-1923B43FB5D4}" srcId="{AA64FB65-2E55-4D4A-BADE-FC02D2EA38D5}" destId="{1327FE9E-7E2B-45C8-A8BA-0CC773ED1A4F}" srcOrd="2" destOrd="0" parTransId="{7D8262F3-2233-4D29-986F-D931053E9657}" sibTransId="{BD4CA02D-5AEB-4371-8EA5-B67CD1605D51}"/>
    <dgm:cxn modelId="{2C69102B-7EC8-4090-B871-A331D067F83E}" type="presOf" srcId="{38C0115F-ED0A-422E-828F-28AB47C19428}" destId="{D2944C44-17EC-4A13-994F-DB3430649E54}" srcOrd="0" destOrd="4" presId="urn:microsoft.com/office/officeart/2005/8/layout/hList6"/>
    <dgm:cxn modelId="{5BB6862B-9C78-4FC3-ADCA-DEDC7DF3325F}" srcId="{8FAACCA3-46EF-45B5-B22B-3C7AA7C0E734}" destId="{3D5A865D-6E4A-41A9-AB7A-5C79CCD2ECBB}" srcOrd="1" destOrd="0" parTransId="{2DD33CD7-E7EA-4929-8856-3F0FA4D29CD1}" sibTransId="{E607F7AA-EC94-4D8A-9BD0-64995CAAD175}"/>
    <dgm:cxn modelId="{3BD39B2E-A8F9-4C34-880B-261FF66B65D5}" type="presOf" srcId="{8BCA29AA-19E3-4D57-A019-B52613D9323E}" destId="{D2944C44-17EC-4A13-994F-DB3430649E54}" srcOrd="0" destOrd="1" presId="urn:microsoft.com/office/officeart/2005/8/layout/hList6"/>
    <dgm:cxn modelId="{382E5A30-07CA-4C58-8F7D-6AEFF745F37B}" srcId="{8FAACCA3-46EF-45B5-B22B-3C7AA7C0E734}" destId="{B3586F93-D42B-4185-BFCB-F85EC25FB48B}" srcOrd="2" destOrd="0" parTransId="{29818E97-1A85-4189-BD7E-E84495FC5DC0}" sibTransId="{606503AE-42F7-4DC5-B9A9-E23A59D3618C}"/>
    <dgm:cxn modelId="{7610B331-C320-4965-AD38-050C87125CBE}" srcId="{A5E11851-FF53-46A4-AAF8-31F907D86375}" destId="{91863A0D-1294-45AA-BADC-66D0CCF8F40B}" srcOrd="3" destOrd="0" parTransId="{F15A1902-F314-4D7F-A89B-F35CC9801B24}" sibTransId="{A56273EA-72A4-46EC-8F5F-1B10353412FA}"/>
    <dgm:cxn modelId="{15E1AB37-D763-427C-A213-4F383237A6CE}" srcId="{D2D37E88-C8C3-4C4D-A807-118FE2618D39}" destId="{E41F6F8F-4267-4495-9D70-0FF2B6CF744D}" srcOrd="0" destOrd="0" parTransId="{1EFB92FC-1A39-4026-B442-AC1102725696}" sibTransId="{78FB37C4-880D-47F8-865E-3ACB251CF980}"/>
    <dgm:cxn modelId="{27839038-0197-484F-84B8-4C827C1C1AF3}" type="presOf" srcId="{D3C8FEF7-5D64-40D7-8ADB-8732992955A9}" destId="{7BADDD54-3A6D-45F6-9055-21690F37B740}" srcOrd="0" destOrd="3" presId="urn:microsoft.com/office/officeart/2005/8/layout/hList6"/>
    <dgm:cxn modelId="{41E43E39-E8C5-4AEA-A488-470DD93B11DC}" srcId="{8FAACCA3-46EF-45B5-B22B-3C7AA7C0E734}" destId="{B6970869-A41E-4EDC-A813-FEDB56D216F1}" srcOrd="4" destOrd="0" parTransId="{A83DFA2B-5E8A-4E00-999A-23B76ED7979D}" sibTransId="{69254EFE-3B10-4F5D-B8A9-97317FB277C1}"/>
    <dgm:cxn modelId="{C362775E-83E0-469D-8C4C-51C9BE72B7C5}" type="presOf" srcId="{9B720E85-53FF-4657-A2AF-DB76EECF4CD1}" destId="{A3DB4B2D-C6FB-41BC-BBD4-D94B0F5C6708}" srcOrd="0" destOrd="4" presId="urn:microsoft.com/office/officeart/2005/8/layout/hList6"/>
    <dgm:cxn modelId="{AC9F3141-0495-413A-8632-C9F46DBFE565}" srcId="{8FAACCA3-46EF-45B5-B22B-3C7AA7C0E734}" destId="{9B720E85-53FF-4657-A2AF-DB76EECF4CD1}" srcOrd="3" destOrd="0" parTransId="{2693E146-803E-4A9E-B335-25442CC5C7AC}" sibTransId="{5807993A-822D-46E8-AF20-D9B31A061020}"/>
    <dgm:cxn modelId="{0A535A63-E7BB-46E1-A7A9-5580DA2347DC}" type="presOf" srcId="{D2D37E88-C8C3-4C4D-A807-118FE2618D39}" destId="{0CBFAE52-D3E9-4910-BA6A-DB023B0A01A6}" srcOrd="0" destOrd="0" presId="urn:microsoft.com/office/officeart/2005/8/layout/hList6"/>
    <dgm:cxn modelId="{35C4764B-91F5-45F1-90F5-06BB7B8EB313}" srcId="{AA64FB65-2E55-4D4A-BADE-FC02D2EA38D5}" destId="{8BCA29AA-19E3-4D57-A019-B52613D9323E}" srcOrd="0" destOrd="0" parTransId="{CA707A59-20AD-4E6F-AA74-26A75304639A}" sibTransId="{A159B2D1-AC2B-4FF5-A321-A6397F7B019D}"/>
    <dgm:cxn modelId="{53692F4F-319B-46CE-82CA-797322F55D50}" srcId="{8FAACCA3-46EF-45B5-B22B-3C7AA7C0E734}" destId="{94363D35-B122-48AF-B0DF-BABB1E73C12A}" srcOrd="0" destOrd="0" parTransId="{982582F0-102F-41DF-A7A4-B5E9E3594373}" sibTransId="{65D4B3F4-8F40-47F4-A940-00ADF33B2274}"/>
    <dgm:cxn modelId="{E490A14F-835D-4625-B2DC-8373C07C82BC}" type="presOf" srcId="{A4D16A0A-B02E-4F5D-A04A-6A2C789DDCAD}" destId="{7BADDD54-3A6D-45F6-9055-21690F37B740}" srcOrd="0" destOrd="5" presId="urn:microsoft.com/office/officeart/2005/8/layout/hList6"/>
    <dgm:cxn modelId="{31E54E71-87ED-4E41-930A-519D5F8E69F2}" type="presOf" srcId="{AA64FB65-2E55-4D4A-BADE-FC02D2EA38D5}" destId="{D2944C44-17EC-4A13-994F-DB3430649E54}" srcOrd="0" destOrd="0" presId="urn:microsoft.com/office/officeart/2005/8/layout/hList6"/>
    <dgm:cxn modelId="{90B47F53-371B-452B-9295-C1E190E3499E}" type="presOf" srcId="{0FFCC9F3-BB36-43F5-BDF8-0464D205CAAA}" destId="{D2944C44-17EC-4A13-994F-DB3430649E54}" srcOrd="0" destOrd="6" presId="urn:microsoft.com/office/officeart/2005/8/layout/hList6"/>
    <dgm:cxn modelId="{ABA4507E-5172-4C19-91AA-24208B4C89C9}" srcId="{D2D37E88-C8C3-4C4D-A807-118FE2618D39}" destId="{B50C5059-FCB8-4753-AECE-0F198C8FC38E}" srcOrd="4" destOrd="0" parTransId="{A67EAD6C-7BBB-4200-8679-7309B1BDECCA}" sibTransId="{B880C800-5B57-4A62-BE3E-6B6DA66082A8}"/>
    <dgm:cxn modelId="{B0DC2D82-1D87-483D-A138-13C860F6FE73}" type="presOf" srcId="{C9AB48B9-19FF-4A05-A2E4-C99DBD6950E5}" destId="{DB1C61E7-2C73-428D-8AC1-6D6707FFDD88}" srcOrd="0" destOrd="0" presId="urn:microsoft.com/office/officeart/2005/8/layout/hList6"/>
    <dgm:cxn modelId="{A0564F85-64D4-4501-BE73-5AE8B79755FE}" srcId="{AA64FB65-2E55-4D4A-BADE-FC02D2EA38D5}" destId="{DB44F1D0-12D6-443D-A95B-A026E6F187D7}" srcOrd="1" destOrd="0" parTransId="{C7DB66A3-CAB8-4CE3-9850-0F81F1E37DFD}" sibTransId="{1937A25E-EF74-42FA-8E94-AE5B82B6D238}"/>
    <dgm:cxn modelId="{2C367490-E016-4B8D-BBB7-6AB4DA6AD6D2}" type="presOf" srcId="{59ABE29C-DAFA-4E78-85F2-145E18A05C70}" destId="{0CBFAE52-D3E9-4910-BA6A-DB023B0A01A6}" srcOrd="0" destOrd="3" presId="urn:microsoft.com/office/officeart/2005/8/layout/hList6"/>
    <dgm:cxn modelId="{D4C0E699-DB97-4B37-8FD2-5A5D21C438F7}" type="presOf" srcId="{8FAACCA3-46EF-45B5-B22B-3C7AA7C0E734}" destId="{A3DB4B2D-C6FB-41BC-BBD4-D94B0F5C6708}" srcOrd="0" destOrd="0" presId="urn:microsoft.com/office/officeart/2005/8/layout/hList6"/>
    <dgm:cxn modelId="{10EBA69C-92E2-4E89-859E-7043E9461960}" srcId="{D2D37E88-C8C3-4C4D-A807-118FE2618D39}" destId="{59ABE29C-DAFA-4E78-85F2-145E18A05C70}" srcOrd="2" destOrd="0" parTransId="{5975F857-059D-47AB-B74C-B4977468FCD8}" sibTransId="{335352FE-0AF0-4A22-A63A-1F3FFC3236C2}"/>
    <dgm:cxn modelId="{55A6FFA6-4D48-421F-8092-59F530B5A10B}" type="presOf" srcId="{94363D35-B122-48AF-B0DF-BABB1E73C12A}" destId="{A3DB4B2D-C6FB-41BC-BBD4-D94B0F5C6708}" srcOrd="0" destOrd="1" presId="urn:microsoft.com/office/officeart/2005/8/layout/hList6"/>
    <dgm:cxn modelId="{313200AC-9928-42C3-8637-9F729727F8BE}" srcId="{A5E11851-FF53-46A4-AAF8-31F907D86375}" destId="{A4D16A0A-B02E-4F5D-A04A-6A2C789DDCAD}" srcOrd="4" destOrd="0" parTransId="{6E681F4F-E261-430C-8222-D2632634A1FE}" sibTransId="{F82C0E2A-B64A-4F19-8AC1-C9E5BB6F0073}"/>
    <dgm:cxn modelId="{354E16AF-BBC9-4943-B824-6509D63EB8F5}" srcId="{D2D37E88-C8C3-4C4D-A807-118FE2618D39}" destId="{E99DD8B5-FFF9-4BAF-A729-DEEFA90509FB}" srcOrd="1" destOrd="0" parTransId="{25EE1D33-6553-4346-B1C6-D92AB254EAB2}" sibTransId="{CB65C126-C8CA-4025-A340-0F6ADF967F6B}"/>
    <dgm:cxn modelId="{4A32F6B0-444A-4283-AFDB-261561068BAE}" srcId="{A5E11851-FF53-46A4-AAF8-31F907D86375}" destId="{EE723046-0E64-4F04-9A95-74B31EF00A24}" srcOrd="1" destOrd="0" parTransId="{6212E7E3-C380-43CA-AC76-CBBB808D78EC}" sibTransId="{5605A550-EA5B-4C38-A68C-2ED450D8F13C}"/>
    <dgm:cxn modelId="{633681B2-F947-4BC9-B6C3-2CD3DCD3F96F}" type="presOf" srcId="{DB44F1D0-12D6-443D-A95B-A026E6F187D7}" destId="{D2944C44-17EC-4A13-994F-DB3430649E54}" srcOrd="0" destOrd="2" presId="urn:microsoft.com/office/officeart/2005/8/layout/hList6"/>
    <dgm:cxn modelId="{55C61DB4-C777-43CF-AFDE-E586C0337569}" srcId="{C9AB48B9-19FF-4A05-A2E4-C99DBD6950E5}" destId="{8FAACCA3-46EF-45B5-B22B-3C7AA7C0E734}" srcOrd="0" destOrd="0" parTransId="{DE5EBA44-963F-4A05-955F-183005E0054D}" sibTransId="{C6795CB1-52CE-4C78-A8CD-96A7A038DAB4}"/>
    <dgm:cxn modelId="{63085FB4-7063-44AE-AEF3-15A3EB988A2C}" type="presOf" srcId="{1327FE9E-7E2B-45C8-A8BA-0CC773ED1A4F}" destId="{D2944C44-17EC-4A13-994F-DB3430649E54}" srcOrd="0" destOrd="3" presId="urn:microsoft.com/office/officeart/2005/8/layout/hList6"/>
    <dgm:cxn modelId="{0CE3D9B5-B812-45CF-B5EF-1F83D0E120A8}" type="presOf" srcId="{E99DD8B5-FFF9-4BAF-A729-DEEFA90509FB}" destId="{0CBFAE52-D3E9-4910-BA6A-DB023B0A01A6}" srcOrd="0" destOrd="2" presId="urn:microsoft.com/office/officeart/2005/8/layout/hList6"/>
    <dgm:cxn modelId="{F0D87CB8-E3DC-4799-891C-4A8B7639C714}" srcId="{AA64FB65-2E55-4D4A-BADE-FC02D2EA38D5}" destId="{38C0115F-ED0A-422E-828F-28AB47C19428}" srcOrd="3" destOrd="0" parTransId="{A28613D2-676F-4024-BE04-65F01A039C18}" sibTransId="{26FD202D-0C75-455D-85E8-F9702AC986B8}"/>
    <dgm:cxn modelId="{2BD2F8BF-7328-4DE5-AF5A-80EA7A0D0A1E}" srcId="{C9AB48B9-19FF-4A05-A2E4-C99DBD6950E5}" destId="{AA64FB65-2E55-4D4A-BADE-FC02D2EA38D5}" srcOrd="1" destOrd="0" parTransId="{DA1735CC-E3D6-430C-AF09-DBC40AE2203D}" sibTransId="{9B6EF744-ECF9-4BF7-864B-E0EF29DA10C8}"/>
    <dgm:cxn modelId="{5746C1C3-4D1B-4BD0-888C-59DBDA8297B8}" type="presOf" srcId="{E41F6F8F-4267-4495-9D70-0FF2B6CF744D}" destId="{0CBFAE52-D3E9-4910-BA6A-DB023B0A01A6}" srcOrd="0" destOrd="1" presId="urn:microsoft.com/office/officeart/2005/8/layout/hList6"/>
    <dgm:cxn modelId="{C86B17C5-6CEC-45AD-965D-B7CC6C3A3082}" type="presOf" srcId="{56C393B7-9D97-41C8-B4AA-933ABFBE60B9}" destId="{0CBFAE52-D3E9-4910-BA6A-DB023B0A01A6}" srcOrd="0" destOrd="4" presId="urn:microsoft.com/office/officeart/2005/8/layout/hList6"/>
    <dgm:cxn modelId="{1D5676CD-41D3-4811-A6AC-6872487DF4F8}" srcId="{AA64FB65-2E55-4D4A-BADE-FC02D2EA38D5}" destId="{0FFCC9F3-BB36-43F5-BDF8-0464D205CAAA}" srcOrd="5" destOrd="0" parTransId="{8E93B08C-DD62-4431-A388-9D1AD6C8B687}" sibTransId="{99484842-D5D4-49AB-95CE-73F59D6FBF16}"/>
    <dgm:cxn modelId="{D1BB9CD0-4873-4531-91BD-F6EAB8EFB863}" type="presOf" srcId="{B6970869-A41E-4EDC-A813-FEDB56D216F1}" destId="{A3DB4B2D-C6FB-41BC-BBD4-D94B0F5C6708}" srcOrd="0" destOrd="5" presId="urn:microsoft.com/office/officeart/2005/8/layout/hList6"/>
    <dgm:cxn modelId="{7A27CFDB-24B6-4F0C-B78F-38F2D74E04D0}" type="presOf" srcId="{91863A0D-1294-45AA-BADC-66D0CCF8F40B}" destId="{7BADDD54-3A6D-45F6-9055-21690F37B740}" srcOrd="0" destOrd="4" presId="urn:microsoft.com/office/officeart/2005/8/layout/hList6"/>
    <dgm:cxn modelId="{05B130E1-ABF7-4D9C-94C8-70FBFBF471AE}" srcId="{D2D37E88-C8C3-4C4D-A807-118FE2618D39}" destId="{56C393B7-9D97-41C8-B4AA-933ABFBE60B9}" srcOrd="3" destOrd="0" parTransId="{BD1A0019-1CA4-4620-8E5A-D77C4D923154}" sibTransId="{CA1F358B-DE3A-4EE4-83D7-9F0E2F202D86}"/>
    <dgm:cxn modelId="{FBB9C2E6-DEF3-4705-9C22-B2C266FF6E53}" type="presOf" srcId="{A5E11851-FF53-46A4-AAF8-31F907D86375}" destId="{7BADDD54-3A6D-45F6-9055-21690F37B740}" srcOrd="0" destOrd="0" presId="urn:microsoft.com/office/officeart/2005/8/layout/hList6"/>
    <dgm:cxn modelId="{8C6DB6E8-E1A9-4179-A01F-10A7258FD77D}" srcId="{C9AB48B9-19FF-4A05-A2E4-C99DBD6950E5}" destId="{D2D37E88-C8C3-4C4D-A807-118FE2618D39}" srcOrd="2" destOrd="0" parTransId="{AF03469C-DB9D-4945-9E69-DF5D3D1EEF1A}" sibTransId="{BE0B10DE-42C3-443D-BAB8-DDABC352E1A7}"/>
    <dgm:cxn modelId="{18AD97EF-E0AD-4740-9737-66EC056F5A78}" srcId="{A5E11851-FF53-46A4-AAF8-31F907D86375}" destId="{D3C8FEF7-5D64-40D7-8ADB-8732992955A9}" srcOrd="2" destOrd="0" parTransId="{9ED2C8E6-12CD-4E42-B015-BCECEF80CEA0}" sibTransId="{151A799F-C792-4E18-9999-54F572BDE5F4}"/>
    <dgm:cxn modelId="{CB80A166-3E62-41C3-A41C-E8D3449BB624}" type="presParOf" srcId="{DB1C61E7-2C73-428D-8AC1-6D6707FFDD88}" destId="{A3DB4B2D-C6FB-41BC-BBD4-D94B0F5C6708}" srcOrd="0" destOrd="0" presId="urn:microsoft.com/office/officeart/2005/8/layout/hList6"/>
    <dgm:cxn modelId="{A9BD5F45-977D-41C2-AAA6-A60537CB5CDD}" type="presParOf" srcId="{DB1C61E7-2C73-428D-8AC1-6D6707FFDD88}" destId="{079793A1-DE39-4737-BB9E-5157B943A941}" srcOrd="1" destOrd="0" presId="urn:microsoft.com/office/officeart/2005/8/layout/hList6"/>
    <dgm:cxn modelId="{B0B7FA4D-AF71-4344-BA08-BF5A349961F5}" type="presParOf" srcId="{DB1C61E7-2C73-428D-8AC1-6D6707FFDD88}" destId="{D2944C44-17EC-4A13-994F-DB3430649E54}" srcOrd="2" destOrd="0" presId="urn:microsoft.com/office/officeart/2005/8/layout/hList6"/>
    <dgm:cxn modelId="{31B86DBD-8ABC-45A4-946B-E6D700A3910A}" type="presParOf" srcId="{DB1C61E7-2C73-428D-8AC1-6D6707FFDD88}" destId="{4C4DCBC2-F64D-4B68-AC70-60ABEF484B11}" srcOrd="3" destOrd="0" presId="urn:microsoft.com/office/officeart/2005/8/layout/hList6"/>
    <dgm:cxn modelId="{AFB9B26E-B345-4A3E-BBBE-8015C19A7816}" type="presParOf" srcId="{DB1C61E7-2C73-428D-8AC1-6D6707FFDD88}" destId="{0CBFAE52-D3E9-4910-BA6A-DB023B0A01A6}" srcOrd="4" destOrd="0" presId="urn:microsoft.com/office/officeart/2005/8/layout/hList6"/>
    <dgm:cxn modelId="{4F8FC758-6C10-4B2F-ADF1-C0521300EC86}" type="presParOf" srcId="{DB1C61E7-2C73-428D-8AC1-6D6707FFDD88}" destId="{4B99A9B4-B869-4513-B077-DFA906EBD6F2}" srcOrd="5" destOrd="0" presId="urn:microsoft.com/office/officeart/2005/8/layout/hList6"/>
    <dgm:cxn modelId="{D4B9EFB5-C3D9-4CF3-8DD1-A57F924BB17B}" type="presParOf" srcId="{DB1C61E7-2C73-428D-8AC1-6D6707FFDD88}" destId="{7BADDD54-3A6D-45F6-9055-21690F37B740}" srcOrd="6" destOrd="0" presId="urn:microsoft.com/office/officeart/2005/8/layout/h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DB4B2D-C6FB-41BC-BBD4-D94B0F5C6708}">
      <dsp:nvSpPr>
        <dsp:cNvPr id="0" name=""/>
        <dsp:cNvSpPr/>
      </dsp:nvSpPr>
      <dsp:spPr>
        <a:xfrm rot="16200000">
          <a:off x="-627399" y="628816"/>
          <a:ext cx="2647949" cy="1390317"/>
        </a:xfrm>
        <a:prstGeom prst="flowChartManualOperation">
          <a:avLst/>
        </a:prstGeom>
        <a:solidFill>
          <a:srgbClr val="008FA8"/>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5934" bIns="0" numCol="1" spcCol="1270" anchor="t" anchorCtr="0">
          <a:noAutofit/>
        </a:bodyPr>
        <a:lstStyle/>
        <a:p>
          <a:pPr marL="0" lvl="0" indent="0" algn="l" defTabSz="444500">
            <a:lnSpc>
              <a:spcPct val="90000"/>
            </a:lnSpc>
            <a:spcBef>
              <a:spcPct val="0"/>
            </a:spcBef>
            <a:spcAft>
              <a:spcPct val="35000"/>
            </a:spcAft>
            <a:buNone/>
          </a:pPr>
          <a:r>
            <a:rPr lang="en-US" sz="1000" b="1" i="0" kern="1200" dirty="0">
              <a:solidFill>
                <a:srgbClr val="FFFFFF"/>
              </a:solidFill>
              <a:latin typeface="Proxima Nova"/>
              <a:ea typeface="+mn-ea"/>
              <a:cs typeface="+mn-cs"/>
            </a:rPr>
            <a:t>Research</a:t>
          </a:r>
          <a:endParaRPr lang="en-US" sz="1000" b="1"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Background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Aims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Methods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Results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Conclusions and Future Research</a:t>
          </a:r>
          <a:endParaRPr lang="en-US" sz="800" kern="1200" dirty="0">
            <a:solidFill>
              <a:srgbClr val="FFFFFF"/>
            </a:solidFill>
            <a:latin typeface="Proxima Nova"/>
            <a:ea typeface="+mn-ea"/>
            <a:cs typeface="+mn-cs"/>
          </a:endParaRPr>
        </a:p>
      </dsp:txBody>
      <dsp:txXfrm rot="5400000">
        <a:off x="1417" y="529590"/>
        <a:ext cx="1390317" cy="1588769"/>
      </dsp:txXfrm>
    </dsp:sp>
    <dsp:sp modelId="{D2944C44-17EC-4A13-994F-DB3430649E54}">
      <dsp:nvSpPr>
        <dsp:cNvPr id="0" name=""/>
        <dsp:cNvSpPr/>
      </dsp:nvSpPr>
      <dsp:spPr>
        <a:xfrm rot="16200000">
          <a:off x="867191" y="628816"/>
          <a:ext cx="2647949" cy="1390317"/>
        </a:xfrm>
        <a:prstGeom prst="flowChartManualOperation">
          <a:avLst/>
        </a:prstGeom>
        <a:solidFill>
          <a:srgbClr val="4989D1"/>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5934" bIns="0" numCol="1" spcCol="1270" anchor="t" anchorCtr="0">
          <a:noAutofit/>
        </a:bodyPr>
        <a:lstStyle/>
        <a:p>
          <a:pPr marL="0" lvl="0" indent="0" algn="l" defTabSz="444500">
            <a:lnSpc>
              <a:spcPct val="90000"/>
            </a:lnSpc>
            <a:spcBef>
              <a:spcPct val="0"/>
            </a:spcBef>
            <a:spcAft>
              <a:spcPct val="35000"/>
            </a:spcAft>
            <a:buNone/>
          </a:pPr>
          <a:r>
            <a:rPr lang="en-US" sz="1000" b="1" i="0" kern="1200" dirty="0">
              <a:solidFill>
                <a:srgbClr val="FFFFFF"/>
              </a:solidFill>
              <a:latin typeface="Proxima Nova"/>
              <a:ea typeface="+mn-ea"/>
              <a:cs typeface="+mn-cs"/>
            </a:rPr>
            <a:t>Evidence-Based Practice</a:t>
          </a:r>
          <a:endParaRPr lang="en-US" sz="1000" b="1"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Background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PICO or CoCoPop Question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Critical Appraisal of Evidence and Recommendation</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Implementation Plan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Outcomes</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Conclusions and Future Work</a:t>
          </a:r>
          <a:endParaRPr lang="en-US" sz="800" kern="1200" dirty="0">
            <a:solidFill>
              <a:srgbClr val="FFFFFF"/>
            </a:solidFill>
            <a:latin typeface="Proxima Nova"/>
            <a:ea typeface="+mn-ea"/>
            <a:cs typeface="+mn-cs"/>
          </a:endParaRPr>
        </a:p>
      </dsp:txBody>
      <dsp:txXfrm rot="5400000">
        <a:off x="1496007" y="529590"/>
        <a:ext cx="1390317" cy="1588769"/>
      </dsp:txXfrm>
    </dsp:sp>
    <dsp:sp modelId="{0CBFAE52-D3E9-4910-BA6A-DB023B0A01A6}">
      <dsp:nvSpPr>
        <dsp:cNvPr id="0" name=""/>
        <dsp:cNvSpPr/>
      </dsp:nvSpPr>
      <dsp:spPr>
        <a:xfrm rot="16200000">
          <a:off x="2361783" y="628816"/>
          <a:ext cx="2647949" cy="1390317"/>
        </a:xfrm>
        <a:prstGeom prst="flowChartManualOperation">
          <a:avLst/>
        </a:prstGeom>
        <a:solidFill>
          <a:srgbClr val="1A3F68">
            <a:lumMod val="40000"/>
            <a:lumOff val="60000"/>
          </a:srgbClr>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5934" bIns="0" numCol="1" spcCol="1270" anchor="t" anchorCtr="0">
          <a:noAutofit/>
        </a:bodyPr>
        <a:lstStyle/>
        <a:p>
          <a:pPr marL="0" lvl="0" indent="0" algn="l" defTabSz="444500">
            <a:lnSpc>
              <a:spcPct val="90000"/>
            </a:lnSpc>
            <a:spcBef>
              <a:spcPct val="0"/>
            </a:spcBef>
            <a:spcAft>
              <a:spcPct val="35000"/>
            </a:spcAft>
            <a:buNone/>
          </a:pPr>
          <a:r>
            <a:rPr lang="en-US" sz="1000" b="1" i="0" kern="1200" dirty="0">
              <a:solidFill>
                <a:srgbClr val="FFFFFF"/>
              </a:solidFill>
              <a:latin typeface="Proxima Nova"/>
              <a:ea typeface="+mn-ea"/>
              <a:cs typeface="+mn-cs"/>
            </a:rPr>
            <a:t>Quality Improvement</a:t>
          </a:r>
          <a:endParaRPr lang="en-US" sz="1000" b="1"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Background &amp; Current State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Opportunity</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Action Plan</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Analyses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a:solidFill>
                <a:srgbClr val="FFFFFF"/>
              </a:solidFill>
              <a:latin typeface="Proxima Nova"/>
              <a:ea typeface="+mn-ea"/>
              <a:cs typeface="+mn-cs"/>
            </a:rPr>
            <a:t>Conclusions </a:t>
          </a:r>
          <a:r>
            <a:rPr lang="en-US" sz="800" b="0" i="0" kern="1200" dirty="0">
              <a:solidFill>
                <a:srgbClr val="FFFFFF"/>
              </a:solidFill>
              <a:latin typeface="Proxima Nova"/>
              <a:ea typeface="+mn-ea"/>
              <a:cs typeface="+mn-cs"/>
            </a:rPr>
            <a:t>and Future Work</a:t>
          </a:r>
          <a:endParaRPr lang="en-US" sz="800" kern="1200" dirty="0">
            <a:solidFill>
              <a:srgbClr val="FFFFFF"/>
            </a:solidFill>
            <a:latin typeface="Proxima Nova"/>
            <a:ea typeface="+mn-ea"/>
            <a:cs typeface="+mn-cs"/>
          </a:endParaRPr>
        </a:p>
      </dsp:txBody>
      <dsp:txXfrm rot="5400000">
        <a:off x="2990599" y="529590"/>
        <a:ext cx="1390317" cy="1588769"/>
      </dsp:txXfrm>
    </dsp:sp>
    <dsp:sp modelId="{7BADDD54-3A6D-45F6-9055-21690F37B740}">
      <dsp:nvSpPr>
        <dsp:cNvPr id="0" name=""/>
        <dsp:cNvSpPr/>
      </dsp:nvSpPr>
      <dsp:spPr>
        <a:xfrm rot="16200000">
          <a:off x="3856374" y="628816"/>
          <a:ext cx="2647949" cy="1390317"/>
        </a:xfrm>
        <a:prstGeom prst="flowChartManualOperation">
          <a:avLst/>
        </a:prstGeom>
        <a:solidFill>
          <a:srgbClr val="1A3F68"/>
        </a:solidFill>
        <a:ln w="12700" cap="flat" cmpd="sng" algn="ctr">
          <a:solidFill>
            <a:srgbClr val="1A3F6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5934" bIns="0" numCol="1" spcCol="1270" anchor="t" anchorCtr="0">
          <a:noAutofit/>
        </a:bodyPr>
        <a:lstStyle/>
        <a:p>
          <a:pPr marL="0" lvl="0" indent="0" algn="l" defTabSz="444500">
            <a:lnSpc>
              <a:spcPct val="90000"/>
            </a:lnSpc>
            <a:spcBef>
              <a:spcPct val="0"/>
            </a:spcBef>
            <a:spcAft>
              <a:spcPct val="35000"/>
            </a:spcAft>
            <a:buNone/>
          </a:pPr>
          <a:r>
            <a:rPr lang="en-US" sz="1000" b="1" i="0" kern="1200" dirty="0">
              <a:solidFill>
                <a:srgbClr val="FFFFFF"/>
              </a:solidFill>
              <a:latin typeface="Proxima Nova"/>
              <a:ea typeface="+mn-ea"/>
              <a:cs typeface="+mn-cs"/>
            </a:rPr>
            <a:t>Innovation</a:t>
          </a:r>
          <a:endParaRPr lang="en-US" sz="1000" b="1"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Background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Purpose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Design and Implementation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Results </a:t>
          </a:r>
          <a:endParaRPr lang="en-US" sz="800" kern="1200" dirty="0">
            <a:solidFill>
              <a:srgbClr val="FFFFFF"/>
            </a:solidFill>
            <a:latin typeface="Proxima Nova"/>
            <a:ea typeface="+mn-ea"/>
            <a:cs typeface="+mn-cs"/>
          </a:endParaRPr>
        </a:p>
        <a:p>
          <a:pPr marL="57150" lvl="1" indent="-57150" algn="l" defTabSz="355600">
            <a:lnSpc>
              <a:spcPct val="90000"/>
            </a:lnSpc>
            <a:spcBef>
              <a:spcPct val="0"/>
            </a:spcBef>
            <a:spcAft>
              <a:spcPct val="15000"/>
            </a:spcAft>
            <a:buChar char="•"/>
          </a:pPr>
          <a:r>
            <a:rPr lang="en-US" sz="800" b="0" i="0" kern="1200" dirty="0">
              <a:solidFill>
                <a:srgbClr val="FFFFFF"/>
              </a:solidFill>
              <a:latin typeface="Proxima Nova"/>
              <a:ea typeface="+mn-ea"/>
              <a:cs typeface="+mn-cs"/>
            </a:rPr>
            <a:t>Conclusions and Next Steps</a:t>
          </a:r>
          <a:endParaRPr lang="en-US" sz="800" kern="1200" dirty="0">
            <a:solidFill>
              <a:srgbClr val="FFFFFF"/>
            </a:solidFill>
            <a:latin typeface="Proxima Nova"/>
            <a:ea typeface="+mn-ea"/>
            <a:cs typeface="+mn-cs"/>
          </a:endParaRPr>
        </a:p>
      </dsp:txBody>
      <dsp:txXfrm rot="5400000">
        <a:off x="4485190" y="529590"/>
        <a:ext cx="1390317" cy="1588769"/>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5a250-82e3-4474-8a9a-cc3b323144cc">
      <Terms xmlns="http://schemas.microsoft.com/office/infopath/2007/PartnerControls"/>
    </lcf76f155ced4ddcb4097134ff3c332f>
    <TaxCatchAll xmlns="58b218bc-d811-4cdd-8503-4f3bb1030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D3468C5C31F9439C58D27FEC256D25" ma:contentTypeVersion="17" ma:contentTypeDescription="Create a new document." ma:contentTypeScope="" ma:versionID="b74b8cacd2be15a3ae66d03dd9164e79">
  <xsd:schema xmlns:xsd="http://www.w3.org/2001/XMLSchema" xmlns:xs="http://www.w3.org/2001/XMLSchema" xmlns:p="http://schemas.microsoft.com/office/2006/metadata/properties" xmlns:ns2="25a5a250-82e3-4474-8a9a-cc3b323144cc" xmlns:ns3="58b218bc-d811-4cdd-8503-4f3bb103096d" targetNamespace="http://schemas.microsoft.com/office/2006/metadata/properties" ma:root="true" ma:fieldsID="8cd4be040af33470f78dd14720eab5e7" ns2:_="" ns3:_="">
    <xsd:import namespace="25a5a250-82e3-4474-8a9a-cc3b323144cc"/>
    <xsd:import namespace="58b218bc-d811-4cdd-8503-4f3bb10309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a250-82e3-4474-8a9a-cc3b32314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218bc-d811-4cdd-8503-4f3bb1030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b79b47-8899-40c8-b91c-c20667062897}" ma:internalName="TaxCatchAll" ma:showField="CatchAllData" ma:web="58b218bc-d811-4cdd-8503-4f3bb10309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AE0C8-86F1-4565-A114-D30995E484D2}">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58b218bc-d811-4cdd-8503-4f3bb103096d"/>
    <ds:schemaRef ds:uri="25a5a250-82e3-4474-8a9a-cc3b323144cc"/>
  </ds:schemaRefs>
</ds:datastoreItem>
</file>

<file path=customXml/itemProps2.xml><?xml version="1.0" encoding="utf-8"?>
<ds:datastoreItem xmlns:ds="http://schemas.openxmlformats.org/officeDocument/2006/customXml" ds:itemID="{16AC3B9F-2AFD-44DE-8EA2-9C6CECFE2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a250-82e3-4474-8a9a-cc3b323144cc"/>
    <ds:schemaRef ds:uri="58b218bc-d811-4cdd-8503-4f3bb1030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019E1-0762-4CDF-AEB4-A6E74AA69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Links>
    <vt:vector size="72" baseType="variant">
      <vt:variant>
        <vt:i4>6422535</vt:i4>
      </vt:variant>
      <vt:variant>
        <vt:i4>24</vt:i4>
      </vt:variant>
      <vt:variant>
        <vt:i4>0</vt:i4>
      </vt:variant>
      <vt:variant>
        <vt:i4>5</vt:i4>
      </vt:variant>
      <vt:variant>
        <vt:lpwstr>https://ucdavis.co1.qualtrics.com/jfe/form/SV_1ImKukIKLiVpiMC</vt:lpwstr>
      </vt:variant>
      <vt:variant>
        <vt:lpwstr/>
      </vt:variant>
      <vt:variant>
        <vt:i4>6291497</vt:i4>
      </vt:variant>
      <vt:variant>
        <vt:i4>21</vt:i4>
      </vt:variant>
      <vt:variant>
        <vt:i4>0</vt:i4>
      </vt:variant>
      <vt:variant>
        <vt:i4>5</vt:i4>
      </vt:variant>
      <vt:variant>
        <vt:lpwstr>https://health.ucdavis.edu/cnr/resources/resources.html</vt:lpwstr>
      </vt:variant>
      <vt:variant>
        <vt:lpwstr/>
      </vt:variant>
      <vt:variant>
        <vt:i4>3014733</vt:i4>
      </vt:variant>
      <vt:variant>
        <vt:i4>18</vt:i4>
      </vt:variant>
      <vt:variant>
        <vt:i4>0</vt:i4>
      </vt:variant>
      <vt:variant>
        <vt:i4>5</vt:i4>
      </vt:variant>
      <vt:variant>
        <vt:lpwstr>https://outlook.office365.com/owa/calendar/CenterforNursingScience1@ucdavis365.onmicrosoft.com/bookings/</vt:lpwstr>
      </vt:variant>
      <vt:variant>
        <vt:lpwstr/>
      </vt:variant>
      <vt:variant>
        <vt:i4>6291497</vt:i4>
      </vt:variant>
      <vt:variant>
        <vt:i4>15</vt:i4>
      </vt:variant>
      <vt:variant>
        <vt:i4>0</vt:i4>
      </vt:variant>
      <vt:variant>
        <vt:i4>5</vt:i4>
      </vt:variant>
      <vt:variant>
        <vt:lpwstr>https://health.ucdavis.edu/cnr/resources/resources.html</vt:lpwstr>
      </vt:variant>
      <vt:variant>
        <vt:lpwstr/>
      </vt:variant>
      <vt:variant>
        <vt:i4>3014733</vt:i4>
      </vt:variant>
      <vt:variant>
        <vt:i4>12</vt:i4>
      </vt:variant>
      <vt:variant>
        <vt:i4>0</vt:i4>
      </vt:variant>
      <vt:variant>
        <vt:i4>5</vt:i4>
      </vt:variant>
      <vt:variant>
        <vt:lpwstr>https://outlook.office365.com/owa/calendar/CenterforNursingScience1@ucdavis365.onmicrosoft.com/bookings/</vt:lpwstr>
      </vt:variant>
      <vt:variant>
        <vt:lpwstr/>
      </vt:variant>
      <vt:variant>
        <vt:i4>4653077</vt:i4>
      </vt:variant>
      <vt:variant>
        <vt:i4>9</vt:i4>
      </vt:variant>
      <vt:variant>
        <vt:i4>0</vt:i4>
      </vt:variant>
      <vt:variant>
        <vt:i4>5</vt:i4>
      </vt:variant>
      <vt:variant>
        <vt:lpwstr>https://health.ucdavis.edu/cnr/download/Center for Nursing Science - How to Write an Abstract.pdf</vt:lpwstr>
      </vt:variant>
      <vt:variant>
        <vt:lpwstr/>
      </vt:variant>
      <vt:variant>
        <vt:i4>3014733</vt:i4>
      </vt:variant>
      <vt:variant>
        <vt:i4>6</vt:i4>
      </vt:variant>
      <vt:variant>
        <vt:i4>0</vt:i4>
      </vt:variant>
      <vt:variant>
        <vt:i4>5</vt:i4>
      </vt:variant>
      <vt:variant>
        <vt:lpwstr>https://outlook.office365.com/owa/calendar/CenterforNursingScience1@ucdavis365.onmicrosoft.com/bookings/</vt:lpwstr>
      </vt:variant>
      <vt:variant>
        <vt:lpwstr/>
      </vt:variant>
      <vt:variant>
        <vt:i4>3407940</vt:i4>
      </vt:variant>
      <vt:variant>
        <vt:i4>3</vt:i4>
      </vt:variant>
      <vt:variant>
        <vt:i4>0</vt:i4>
      </vt:variant>
      <vt:variant>
        <vt:i4>5</vt:i4>
      </vt:variant>
      <vt:variant>
        <vt:lpwstr>mailto:hs-nursescience@ucdavis.edu</vt:lpwstr>
      </vt:variant>
      <vt:variant>
        <vt:lpwstr/>
      </vt:variant>
      <vt:variant>
        <vt:i4>6029316</vt:i4>
      </vt:variant>
      <vt:variant>
        <vt:i4>0</vt:i4>
      </vt:variant>
      <vt:variant>
        <vt:i4>0</vt:i4>
      </vt:variant>
      <vt:variant>
        <vt:i4>5</vt:i4>
      </vt:variant>
      <vt:variant>
        <vt:lpwstr>https://health.ucdavis.edu/cnr/conferences/2022_Nursing_Science_and_Professional_Governance_Conference.html</vt:lpwstr>
      </vt:variant>
      <vt:variant>
        <vt:lpwstr/>
      </vt:variant>
      <vt:variant>
        <vt:i4>7733315</vt:i4>
      </vt:variant>
      <vt:variant>
        <vt:i4>6</vt:i4>
      </vt:variant>
      <vt:variant>
        <vt:i4>0</vt:i4>
      </vt:variant>
      <vt:variant>
        <vt:i4>5</vt:i4>
      </vt:variant>
      <vt:variant>
        <vt:lpwstr>mailto:saallen@UCDAVIS.EDU</vt:lpwstr>
      </vt:variant>
      <vt:variant>
        <vt:lpwstr/>
      </vt:variant>
      <vt:variant>
        <vt:i4>6684738</vt:i4>
      </vt:variant>
      <vt:variant>
        <vt:i4>3</vt:i4>
      </vt:variant>
      <vt:variant>
        <vt:i4>0</vt:i4>
      </vt:variant>
      <vt:variant>
        <vt:i4>5</vt:i4>
      </vt:variant>
      <vt:variant>
        <vt:lpwstr>mailto:safazio@ucdavis.edu</vt:lpwstr>
      </vt:variant>
      <vt:variant>
        <vt:lpwstr/>
      </vt:variant>
      <vt:variant>
        <vt:i4>6684738</vt:i4>
      </vt:variant>
      <vt:variant>
        <vt:i4>0</vt:i4>
      </vt:variant>
      <vt:variant>
        <vt:i4>0</vt:i4>
      </vt:variant>
      <vt:variant>
        <vt:i4>5</vt:i4>
      </vt:variant>
      <vt:variant>
        <vt:lpwstr>mailto:safazio@ucdavis.edu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A Fazio</dc:creator>
  <cp:keywords/>
  <dc:description/>
  <cp:lastModifiedBy>Sarina A Fazio</cp:lastModifiedBy>
  <cp:revision>2</cp:revision>
  <dcterms:created xsi:type="dcterms:W3CDTF">2024-11-18T23:09:00Z</dcterms:created>
  <dcterms:modified xsi:type="dcterms:W3CDTF">2024-11-18T23:09:00Z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0x0101004AD3468C5C31F9439C58D27FEC256D25</vt:lpwstr>
  </property>
  <property fmtid="{D5CDD505-2E9C-101B-9397-08002B2CF9AE}" pid="3" name="MediaServiceImageTags">
    <vt:lpwstr/>
  </property>
</Properties>
</file>