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4596D" w14:textId="4E7C04D3" w:rsidR="00932DCF" w:rsidRDefault="00932DCF" w:rsidP="004D60B3">
      <w:pPr>
        <w:tabs>
          <w:tab w:val="left" w:pos="2880"/>
          <w:tab w:val="left" w:pos="3600"/>
        </w:tabs>
        <w:spacing w:after="120"/>
        <w:rPr>
          <w:rFonts w:ascii="Calibri" w:hAnsi="Calibri" w:cs="Tahoma"/>
          <w:sz w:val="20"/>
        </w:rPr>
      </w:pPr>
      <w:r w:rsidRPr="002D0371">
        <w:rPr>
          <w:rFonts w:ascii="Calibri" w:hAnsi="Calibri" w:cs="Tahoma"/>
          <w:sz w:val="20"/>
        </w:rPr>
        <w:t xml:space="preserve">The Agreement to furnish certain </w:t>
      </w:r>
      <w:r w:rsidR="00902DC6" w:rsidRPr="002D0371">
        <w:rPr>
          <w:rFonts w:ascii="Calibri" w:hAnsi="Calibri" w:cs="Tahoma"/>
          <w:sz w:val="20"/>
        </w:rPr>
        <w:t>cloud computing</w:t>
      </w:r>
      <w:r w:rsidRPr="002D0371">
        <w:rPr>
          <w:rFonts w:ascii="Calibri" w:hAnsi="Calibri" w:cs="Tahoma"/>
          <w:sz w:val="20"/>
        </w:rPr>
        <w:t xml:space="preserve"> services described herein and in the documents referenced herein (“</w:t>
      </w:r>
      <w:r w:rsidR="00F67860" w:rsidRPr="002D0371">
        <w:rPr>
          <w:rFonts w:ascii="Calibri" w:hAnsi="Calibri" w:cs="Tahoma"/>
          <w:sz w:val="20"/>
        </w:rPr>
        <w:t xml:space="preserve">Goods and/ or </w:t>
      </w:r>
      <w:r w:rsidRPr="002D0371">
        <w:rPr>
          <w:rFonts w:ascii="Calibri" w:hAnsi="Calibri" w:cs="Tahoma"/>
          <w:sz w:val="20"/>
        </w:rPr>
        <w:t>Services”)</w:t>
      </w:r>
      <w:r w:rsidR="00902DC6" w:rsidRPr="002D0371">
        <w:rPr>
          <w:rFonts w:ascii="Calibri" w:hAnsi="Calibri" w:cs="Tahoma"/>
          <w:sz w:val="20"/>
        </w:rPr>
        <w:t xml:space="preserve">, is effective </w:t>
      </w:r>
      <w:r w:rsidR="000C7C67" w:rsidRPr="00F22FFE">
        <w:rPr>
          <w:rFonts w:ascii="Calibri" w:hAnsi="Calibri" w:cs="Tahoma"/>
          <w:b/>
          <w:sz w:val="20"/>
          <w:highlight w:val="yellow"/>
        </w:rPr>
        <w:t>Month</w:t>
      </w:r>
      <w:r w:rsidR="00902DC6" w:rsidRPr="00F22FFE">
        <w:rPr>
          <w:rFonts w:ascii="Calibri" w:hAnsi="Calibri" w:cs="Tahoma"/>
          <w:b/>
          <w:sz w:val="20"/>
          <w:highlight w:val="yellow"/>
        </w:rPr>
        <w:t xml:space="preserve"> </w:t>
      </w:r>
      <w:r w:rsidR="00F22FFE">
        <w:rPr>
          <w:rFonts w:ascii="Calibri" w:hAnsi="Calibri" w:cs="Tahoma"/>
          <w:b/>
          <w:sz w:val="20"/>
          <w:highlight w:val="yellow"/>
        </w:rPr>
        <w:t>XX</w:t>
      </w:r>
      <w:r w:rsidR="00902DC6" w:rsidRPr="00F22FFE">
        <w:rPr>
          <w:rFonts w:ascii="Calibri" w:hAnsi="Calibri" w:cs="Tahoma"/>
          <w:b/>
          <w:sz w:val="20"/>
          <w:highlight w:val="yellow"/>
        </w:rPr>
        <w:t xml:space="preserve">, </w:t>
      </w:r>
      <w:r w:rsidR="000C7C67" w:rsidRPr="00F22FFE">
        <w:rPr>
          <w:rFonts w:ascii="Calibri" w:hAnsi="Calibri" w:cs="Tahoma"/>
          <w:b/>
          <w:sz w:val="20"/>
          <w:highlight w:val="yellow"/>
        </w:rPr>
        <w:t>2023</w:t>
      </w:r>
      <w:r w:rsidR="00902DC6" w:rsidRPr="002D0371">
        <w:rPr>
          <w:rFonts w:ascii="Calibri" w:hAnsi="Calibri" w:cs="Tahoma"/>
          <w:sz w:val="20"/>
        </w:rPr>
        <w:t xml:space="preserve"> (“Effective Date”),</w:t>
      </w:r>
      <w:r w:rsidRPr="002D0371">
        <w:rPr>
          <w:rFonts w:ascii="Calibri" w:hAnsi="Calibri" w:cs="Tahoma"/>
          <w:sz w:val="20"/>
        </w:rPr>
        <w:t xml:space="preserve"> </w:t>
      </w:r>
      <w:r w:rsidR="00E46D6B" w:rsidRPr="002D0371">
        <w:rPr>
          <w:rFonts w:ascii="Calibri" w:hAnsi="Calibri" w:cs="Tahoma"/>
          <w:sz w:val="20"/>
        </w:rPr>
        <w:t xml:space="preserve">and </w:t>
      </w:r>
      <w:r w:rsidRPr="002D0371">
        <w:rPr>
          <w:rFonts w:ascii="Calibri" w:hAnsi="Calibri" w:cs="Tahoma"/>
          <w:sz w:val="20"/>
        </w:rPr>
        <w:t>is made by and between The Regents of the University of California, a California public corporation (“UC”</w:t>
      </w:r>
      <w:r w:rsidR="003C73E7">
        <w:rPr>
          <w:rFonts w:ascii="Calibri" w:hAnsi="Calibri" w:cs="Tahoma"/>
          <w:sz w:val="20"/>
        </w:rPr>
        <w:t>/”Customer”</w:t>
      </w:r>
      <w:r w:rsidRPr="002D0371">
        <w:rPr>
          <w:rFonts w:ascii="Calibri" w:hAnsi="Calibri" w:cs="Tahoma"/>
          <w:sz w:val="20"/>
        </w:rPr>
        <w:t>) on behalf of the</w:t>
      </w:r>
      <w:r w:rsidRPr="002D0371">
        <w:rPr>
          <w:rFonts w:ascii="Calibri" w:hAnsi="Calibri" w:cs="Tahoma"/>
          <w:color w:val="FF0000"/>
          <w:sz w:val="20"/>
        </w:rPr>
        <w:t xml:space="preserve"> </w:t>
      </w:r>
      <w:r w:rsidRPr="002D0371">
        <w:rPr>
          <w:rFonts w:ascii="Calibri" w:hAnsi="Calibri" w:cs="Tahoma"/>
          <w:sz w:val="20"/>
        </w:rPr>
        <w:t>University of California,</w:t>
      </w:r>
      <w:r w:rsidRPr="002D0371">
        <w:rPr>
          <w:rFonts w:ascii="Calibri" w:hAnsi="Calibri" w:cs="Tahoma"/>
          <w:color w:val="FF0000"/>
          <w:sz w:val="20"/>
        </w:rPr>
        <w:t xml:space="preserve"> </w:t>
      </w:r>
      <w:r w:rsidR="00727575">
        <w:rPr>
          <w:rFonts w:ascii="Calibri" w:hAnsi="Calibri" w:cs="Tahoma"/>
          <w:b/>
          <w:sz w:val="20"/>
        </w:rPr>
        <w:t>Davis Health</w:t>
      </w:r>
      <w:r w:rsidRPr="002D0371">
        <w:rPr>
          <w:rFonts w:ascii="Calibri" w:hAnsi="Calibri" w:cs="Tahoma"/>
          <w:b/>
          <w:sz w:val="20"/>
        </w:rPr>
        <w:t>,</w:t>
      </w:r>
      <w:r w:rsidRPr="002D0371">
        <w:rPr>
          <w:rFonts w:ascii="Calibri" w:hAnsi="Calibri" w:cs="Tahoma"/>
          <w:sz w:val="20"/>
        </w:rPr>
        <w:t xml:space="preserve"> and </w:t>
      </w:r>
      <w:r w:rsidR="00687FD9" w:rsidRPr="00687FD9">
        <w:rPr>
          <w:rFonts w:ascii="Calibri" w:hAnsi="Calibri" w:cs="Tahoma"/>
          <w:sz w:val="20"/>
          <w:highlight w:val="yellow"/>
        </w:rPr>
        <w:t>Vendor Name</w:t>
      </w:r>
      <w:r w:rsidR="00DE0F86" w:rsidRPr="005947B2">
        <w:rPr>
          <w:rFonts w:ascii="Calibri" w:hAnsi="Calibri" w:cs="Tahoma"/>
          <w:sz w:val="20"/>
        </w:rPr>
        <w:t xml:space="preserve"> </w:t>
      </w:r>
      <w:r w:rsidRPr="002D0371">
        <w:rPr>
          <w:rFonts w:ascii="Calibri" w:hAnsi="Calibri" w:cs="Tahoma"/>
          <w:sz w:val="20"/>
        </w:rPr>
        <w:t>(“Supplier”).</w:t>
      </w:r>
      <w:r w:rsidR="004D72F4" w:rsidRPr="002D0371">
        <w:rPr>
          <w:rFonts w:ascii="Calibri" w:hAnsi="Calibri" w:cs="Tahoma"/>
          <w:sz w:val="20"/>
        </w:rPr>
        <w:t xml:space="preserve"> This Agreement is binding only if it is negotiated and executed by an authorized representative with the proper delegation of authority.</w:t>
      </w:r>
    </w:p>
    <w:p w14:paraId="37B63FBE" w14:textId="77777777" w:rsidR="00B8454C" w:rsidRDefault="00B8454C" w:rsidP="004D60B3">
      <w:pPr>
        <w:tabs>
          <w:tab w:val="left" w:pos="2880"/>
          <w:tab w:val="left" w:pos="3600"/>
        </w:tabs>
        <w:spacing w:after="120"/>
        <w:rPr>
          <w:rFonts w:ascii="Calibri" w:hAnsi="Calibri" w:cs="Tahoma"/>
          <w:sz w:val="20"/>
        </w:rPr>
      </w:pPr>
    </w:p>
    <w:p w14:paraId="29721543" w14:textId="77777777" w:rsidR="00932DCF" w:rsidRPr="002D0371" w:rsidRDefault="00932DCF" w:rsidP="00C032A4">
      <w:pPr>
        <w:widowControl w:val="0"/>
        <w:tabs>
          <w:tab w:val="left" w:pos="0"/>
        </w:tabs>
        <w:spacing w:after="120"/>
        <w:rPr>
          <w:rFonts w:ascii="Calibri" w:hAnsi="Calibri" w:cs="Tahoma"/>
          <w:b/>
          <w:sz w:val="28"/>
          <w:szCs w:val="28"/>
        </w:rPr>
      </w:pPr>
      <w:r w:rsidRPr="002D0371">
        <w:rPr>
          <w:rFonts w:ascii="Calibri" w:hAnsi="Calibri" w:cs="Tahoma"/>
          <w:b/>
          <w:sz w:val="28"/>
          <w:szCs w:val="28"/>
        </w:rPr>
        <w:t>1.</w:t>
      </w:r>
      <w:r w:rsidRPr="002D0371">
        <w:rPr>
          <w:rFonts w:ascii="Calibri" w:hAnsi="Calibri" w:cs="Tahoma"/>
          <w:b/>
          <w:sz w:val="28"/>
          <w:szCs w:val="28"/>
        </w:rPr>
        <w:tab/>
        <w:t>Statement of Work</w:t>
      </w:r>
    </w:p>
    <w:p w14:paraId="24647597" w14:textId="5F25E8E5" w:rsidR="00932DCF" w:rsidRDefault="00932DCF" w:rsidP="00C032A4">
      <w:pPr>
        <w:widowControl w:val="0"/>
        <w:tabs>
          <w:tab w:val="left" w:pos="-90"/>
          <w:tab w:val="left" w:pos="2880"/>
          <w:tab w:val="left" w:pos="3600"/>
        </w:tabs>
        <w:spacing w:after="120"/>
        <w:rPr>
          <w:rFonts w:ascii="Calibri" w:hAnsi="Calibri" w:cs="Tahoma"/>
          <w:sz w:val="20"/>
        </w:rPr>
      </w:pPr>
      <w:r w:rsidRPr="002D0371">
        <w:rPr>
          <w:rFonts w:ascii="Calibri" w:hAnsi="Calibri" w:cs="Tahoma"/>
          <w:sz w:val="20"/>
        </w:rPr>
        <w:t xml:space="preserve">Supplier agrees to </w:t>
      </w:r>
      <w:r w:rsidR="00422142" w:rsidRPr="002D0371">
        <w:rPr>
          <w:rFonts w:ascii="Calibri" w:hAnsi="Calibri" w:cs="Tahoma"/>
          <w:sz w:val="20"/>
        </w:rPr>
        <w:t>provide</w:t>
      </w:r>
      <w:r w:rsidRPr="002D0371">
        <w:rPr>
          <w:rFonts w:ascii="Calibri" w:hAnsi="Calibri" w:cs="Tahoma"/>
          <w:sz w:val="20"/>
        </w:rPr>
        <w:t xml:space="preserve"> the </w:t>
      </w:r>
      <w:r w:rsidR="00531702" w:rsidRPr="002D0371">
        <w:rPr>
          <w:rFonts w:ascii="Calibri" w:hAnsi="Calibri" w:cs="Tahoma"/>
          <w:sz w:val="20"/>
        </w:rPr>
        <w:t xml:space="preserve">Goods and/or </w:t>
      </w:r>
      <w:r w:rsidRPr="002D0371">
        <w:rPr>
          <w:rFonts w:ascii="Calibri" w:hAnsi="Calibri" w:cs="Tahoma"/>
          <w:sz w:val="20"/>
        </w:rPr>
        <w:t xml:space="preserve">Services </w:t>
      </w:r>
      <w:r w:rsidR="00422142" w:rsidRPr="002D0371">
        <w:rPr>
          <w:rFonts w:ascii="Calibri" w:hAnsi="Calibri" w:cs="Tahoma"/>
          <w:sz w:val="20"/>
        </w:rPr>
        <w:t>describ</w:t>
      </w:r>
      <w:r w:rsidRPr="002D0371">
        <w:rPr>
          <w:rFonts w:ascii="Calibri" w:hAnsi="Calibri" w:cs="Tahoma"/>
          <w:sz w:val="20"/>
        </w:rPr>
        <w:t>ed in the statement of work attached as Attachment A (“</w:t>
      </w:r>
      <w:r w:rsidR="00A30B4D">
        <w:rPr>
          <w:rFonts w:ascii="Calibri" w:hAnsi="Calibri" w:cs="Tahoma"/>
          <w:sz w:val="20"/>
        </w:rPr>
        <w:t xml:space="preserve">UC </w:t>
      </w:r>
      <w:r w:rsidRPr="002D0371">
        <w:rPr>
          <w:rFonts w:ascii="Calibri" w:hAnsi="Calibri" w:cs="Tahoma"/>
          <w:sz w:val="20"/>
        </w:rPr>
        <w:t>Statement of Work</w:t>
      </w:r>
      <w:r w:rsidR="00A26474">
        <w:rPr>
          <w:rFonts w:ascii="Calibri" w:hAnsi="Calibri" w:cs="Tahoma"/>
          <w:sz w:val="20"/>
        </w:rPr>
        <w:t xml:space="preserve"> and or Quote</w:t>
      </w:r>
      <w:r w:rsidRPr="002D0371">
        <w:rPr>
          <w:rFonts w:ascii="Calibri" w:hAnsi="Calibri" w:cs="Tahoma"/>
          <w:sz w:val="20"/>
        </w:rPr>
        <w:t>”) and any other documents referenced in the Incorporated Documents section herein</w:t>
      </w:r>
      <w:r w:rsidR="00DE0F86">
        <w:rPr>
          <w:rFonts w:ascii="Calibri" w:hAnsi="Calibri" w:cs="Tahoma"/>
          <w:sz w:val="20"/>
        </w:rPr>
        <w:t xml:space="preserve">, </w:t>
      </w:r>
      <w:r w:rsidR="00DE0F86" w:rsidRPr="00411832">
        <w:rPr>
          <w:rFonts w:ascii="Calibri" w:hAnsi="Calibri" w:cs="Tahoma"/>
          <w:sz w:val="20"/>
        </w:rPr>
        <w:t xml:space="preserve">at the prices </w:t>
      </w:r>
      <w:r w:rsidR="00DE0F86">
        <w:rPr>
          <w:rFonts w:ascii="Calibri" w:hAnsi="Calibri" w:cs="Tahoma"/>
          <w:sz w:val="20"/>
        </w:rPr>
        <w:t>set forth</w:t>
      </w:r>
      <w:r w:rsidR="00DE0F86" w:rsidRPr="00411832">
        <w:rPr>
          <w:rFonts w:ascii="Calibri" w:hAnsi="Calibri" w:cs="Tahoma"/>
          <w:sz w:val="20"/>
        </w:rPr>
        <w:t xml:space="preserve"> in the Statement of Work</w:t>
      </w:r>
      <w:r w:rsidR="001D06D5">
        <w:rPr>
          <w:rFonts w:ascii="Calibri" w:hAnsi="Calibri" w:cs="Tahoma"/>
          <w:sz w:val="20"/>
        </w:rPr>
        <w:t xml:space="preserve"> or Purchase Order (PO)</w:t>
      </w:r>
      <w:r w:rsidR="00DE0F86">
        <w:rPr>
          <w:rFonts w:ascii="Calibri" w:hAnsi="Calibri" w:cs="Tahoma"/>
          <w:sz w:val="20"/>
        </w:rPr>
        <w:t xml:space="preserve"> and any other documents referenced in the Incorporated Documents section herein</w:t>
      </w:r>
      <w:r w:rsidR="00DE0F86" w:rsidRPr="005947B2">
        <w:rPr>
          <w:rFonts w:ascii="Calibri" w:hAnsi="Calibri" w:cs="Tahoma"/>
          <w:sz w:val="20"/>
        </w:rPr>
        <w:t>.</w:t>
      </w:r>
      <w:r w:rsidR="00604898">
        <w:rPr>
          <w:rFonts w:ascii="Calibri" w:hAnsi="Calibri" w:cs="Tahoma"/>
          <w:sz w:val="20"/>
        </w:rPr>
        <w:t xml:space="preserve"> </w:t>
      </w:r>
      <w:r w:rsidRPr="002D0371">
        <w:rPr>
          <w:rFonts w:ascii="Calibri" w:hAnsi="Calibri" w:cs="Tahoma"/>
          <w:sz w:val="20"/>
        </w:rPr>
        <w:t xml:space="preserve">Unless otherwise provided in the Agreement, UC will not be obligated to purchase a minimum amount of </w:t>
      </w:r>
      <w:r w:rsidR="00540CF7" w:rsidRPr="002D0371">
        <w:rPr>
          <w:rFonts w:ascii="Calibri" w:hAnsi="Calibri" w:cs="Tahoma"/>
          <w:sz w:val="20"/>
        </w:rPr>
        <w:t xml:space="preserve">Goods and/or </w:t>
      </w:r>
      <w:r w:rsidRPr="002D0371">
        <w:rPr>
          <w:rFonts w:ascii="Calibri" w:hAnsi="Calibri" w:cs="Tahoma"/>
          <w:sz w:val="20"/>
        </w:rPr>
        <w:t>Services from Supplier.</w:t>
      </w:r>
      <w:r w:rsidR="00604898">
        <w:rPr>
          <w:rFonts w:ascii="Calibri" w:hAnsi="Calibri" w:cs="Tahoma"/>
          <w:sz w:val="20"/>
        </w:rPr>
        <w:t xml:space="preserve"> </w:t>
      </w:r>
    </w:p>
    <w:p w14:paraId="5228D494" w14:textId="77777777" w:rsidR="00E55574" w:rsidRDefault="00E55574" w:rsidP="00C032A4">
      <w:pPr>
        <w:widowControl w:val="0"/>
        <w:tabs>
          <w:tab w:val="left" w:pos="-90"/>
          <w:tab w:val="left" w:pos="2880"/>
          <w:tab w:val="left" w:pos="3600"/>
        </w:tabs>
        <w:spacing w:after="120"/>
        <w:rPr>
          <w:rFonts w:ascii="Calibri" w:hAnsi="Calibri" w:cs="Tahoma"/>
          <w:sz w:val="20"/>
          <w:szCs w:val="16"/>
        </w:rPr>
      </w:pPr>
    </w:p>
    <w:p w14:paraId="7955A245" w14:textId="728C6A1A" w:rsidR="00E93749" w:rsidRPr="002D0371" w:rsidRDefault="00E93749" w:rsidP="00C032A4">
      <w:pPr>
        <w:widowControl w:val="0"/>
        <w:numPr>
          <w:ilvl w:val="0"/>
          <w:numId w:val="1"/>
        </w:numPr>
        <w:tabs>
          <w:tab w:val="left" w:pos="0"/>
        </w:tabs>
        <w:overflowPunct/>
        <w:spacing w:after="120"/>
        <w:ind w:left="0" w:firstLine="0"/>
        <w:textAlignment w:val="auto"/>
        <w:rPr>
          <w:rFonts w:ascii="Calibri" w:hAnsi="Calibri" w:cs="Tahoma"/>
          <w:b/>
          <w:color w:val="000000"/>
          <w:sz w:val="28"/>
          <w:szCs w:val="28"/>
        </w:rPr>
      </w:pPr>
      <w:r w:rsidRPr="002D0371">
        <w:rPr>
          <w:rFonts w:ascii="Calibri" w:hAnsi="Calibri" w:cs="Tahoma"/>
          <w:b/>
          <w:color w:val="000000"/>
          <w:sz w:val="28"/>
          <w:szCs w:val="28"/>
        </w:rPr>
        <w:t>Term of Agreement/Termination</w:t>
      </w:r>
      <w:r w:rsidR="00604898">
        <w:rPr>
          <w:rFonts w:ascii="Calibri" w:hAnsi="Calibri" w:cs="Tahoma"/>
          <w:b/>
          <w:color w:val="000000"/>
          <w:sz w:val="28"/>
          <w:szCs w:val="28"/>
        </w:rPr>
        <w:t xml:space="preserve"> </w:t>
      </w:r>
    </w:p>
    <w:p w14:paraId="60B2A7EC" w14:textId="7FC64335" w:rsidR="00B8454C" w:rsidRDefault="00E93749" w:rsidP="00B8454C">
      <w:pPr>
        <w:widowControl w:val="0"/>
        <w:numPr>
          <w:ilvl w:val="2"/>
          <w:numId w:val="8"/>
        </w:numPr>
        <w:spacing w:after="120"/>
        <w:ind w:left="1080" w:hanging="360"/>
        <w:rPr>
          <w:rFonts w:ascii="Calibri" w:hAnsi="Calibri" w:cs="Tahoma"/>
          <w:sz w:val="20"/>
        </w:rPr>
      </w:pPr>
      <w:r w:rsidRPr="002D0371">
        <w:rPr>
          <w:rFonts w:ascii="Calibri" w:hAnsi="Calibri" w:cs="Tahoma"/>
          <w:sz w:val="20"/>
        </w:rPr>
        <w:t xml:space="preserve">The initial term of the Agreement will be from </w:t>
      </w:r>
      <w:r w:rsidR="00687FD9">
        <w:rPr>
          <w:rFonts w:ascii="Calibri" w:hAnsi="Calibri" w:cs="Tahoma"/>
          <w:b/>
          <w:sz w:val="20"/>
        </w:rPr>
        <w:t>Month XX</w:t>
      </w:r>
      <w:r w:rsidR="00687FD9" w:rsidRPr="00946E61">
        <w:rPr>
          <w:rFonts w:ascii="Calibri" w:hAnsi="Calibri" w:cs="Tahoma"/>
          <w:b/>
          <w:sz w:val="20"/>
        </w:rPr>
        <w:t>, 2023</w:t>
      </w:r>
      <w:r w:rsidRPr="00B8454C">
        <w:rPr>
          <w:rFonts w:ascii="Calibri" w:hAnsi="Calibri" w:cs="Tahoma"/>
          <w:sz w:val="20"/>
        </w:rPr>
        <w:t xml:space="preserve"> </w:t>
      </w:r>
      <w:r w:rsidRPr="002D0371">
        <w:rPr>
          <w:rFonts w:ascii="Calibri" w:hAnsi="Calibri" w:cs="Tahoma"/>
          <w:sz w:val="20"/>
        </w:rPr>
        <w:t>and through</w:t>
      </w:r>
      <w:r w:rsidR="00687FD9" w:rsidRPr="00687FD9">
        <w:rPr>
          <w:rFonts w:ascii="Calibri" w:hAnsi="Calibri" w:cs="Tahoma"/>
          <w:b/>
          <w:bCs/>
          <w:sz w:val="20"/>
        </w:rPr>
        <w:t xml:space="preserve"> </w:t>
      </w:r>
      <w:r w:rsidR="00687FD9" w:rsidRPr="00880B94">
        <w:rPr>
          <w:rFonts w:ascii="Calibri" w:hAnsi="Calibri" w:cs="Tahoma"/>
          <w:b/>
          <w:bCs/>
          <w:sz w:val="20"/>
        </w:rPr>
        <w:t>Month XX</w:t>
      </w:r>
      <w:r w:rsidR="00687FD9" w:rsidRPr="00946E61">
        <w:rPr>
          <w:rFonts w:ascii="Calibri" w:hAnsi="Calibri" w:cs="Tahoma"/>
          <w:b/>
          <w:sz w:val="20"/>
        </w:rPr>
        <w:t>, 202</w:t>
      </w:r>
      <w:r w:rsidR="00687FD9">
        <w:rPr>
          <w:rFonts w:ascii="Calibri" w:hAnsi="Calibri" w:cs="Tahoma"/>
          <w:b/>
          <w:sz w:val="20"/>
        </w:rPr>
        <w:t>X</w:t>
      </w:r>
      <w:r w:rsidR="00687FD9" w:rsidRPr="00946E61">
        <w:rPr>
          <w:rFonts w:ascii="Calibri" w:hAnsi="Calibri" w:cs="Tahoma"/>
          <w:b/>
          <w:sz w:val="20"/>
        </w:rPr>
        <w:t xml:space="preserve"> </w:t>
      </w:r>
      <w:r w:rsidRPr="00B8454C">
        <w:rPr>
          <w:rFonts w:ascii="Calibri" w:hAnsi="Calibri" w:cs="Tahoma"/>
          <w:sz w:val="20"/>
        </w:rPr>
        <w:t xml:space="preserve"> </w:t>
      </w:r>
      <w:r w:rsidRPr="002D0371">
        <w:rPr>
          <w:rFonts w:ascii="Calibri" w:hAnsi="Calibri" w:cs="Tahoma"/>
          <w:sz w:val="20"/>
        </w:rPr>
        <w:t>(Initial Term)</w:t>
      </w:r>
      <w:r w:rsidRPr="00B8454C">
        <w:rPr>
          <w:rFonts w:ascii="Calibri" w:hAnsi="Calibri" w:cs="Tahoma"/>
          <w:sz w:val="20"/>
        </w:rPr>
        <w:t xml:space="preserve"> </w:t>
      </w:r>
      <w:r w:rsidRPr="002D0371">
        <w:rPr>
          <w:rFonts w:ascii="Calibri" w:hAnsi="Calibri" w:cs="Tahoma"/>
          <w:sz w:val="20"/>
        </w:rPr>
        <w:t>and is subject to earlier termination as provided below</w:t>
      </w:r>
      <w:r>
        <w:rPr>
          <w:rFonts w:ascii="Calibri" w:hAnsi="Calibri" w:cs="Tahoma"/>
          <w:sz w:val="20"/>
        </w:rPr>
        <w:t xml:space="preserve"> and in the Terms &amp; Conditions Article 2</w:t>
      </w:r>
      <w:r w:rsidRPr="002D0371">
        <w:rPr>
          <w:rFonts w:ascii="Calibri" w:hAnsi="Calibri" w:cs="Tahoma"/>
          <w:sz w:val="20"/>
        </w:rPr>
        <w:t>.</w:t>
      </w:r>
      <w:r w:rsidR="00604898">
        <w:rPr>
          <w:rFonts w:ascii="Calibri" w:hAnsi="Calibri" w:cs="Tahoma"/>
          <w:sz w:val="20"/>
        </w:rPr>
        <w:t xml:space="preserve"> </w:t>
      </w:r>
    </w:p>
    <w:p w14:paraId="0B86E813" w14:textId="02206636" w:rsidR="00E93749" w:rsidRPr="00B8454C" w:rsidRDefault="00E93749" w:rsidP="00B8454C">
      <w:pPr>
        <w:widowControl w:val="0"/>
        <w:numPr>
          <w:ilvl w:val="2"/>
          <w:numId w:val="8"/>
        </w:numPr>
        <w:spacing w:after="120"/>
        <w:ind w:left="1080" w:hanging="360"/>
        <w:rPr>
          <w:rFonts w:ascii="Calibri" w:hAnsi="Calibri" w:cs="Tahoma"/>
          <w:sz w:val="20"/>
        </w:rPr>
      </w:pPr>
      <w:r w:rsidRPr="002D0371">
        <w:rPr>
          <w:rFonts w:ascii="Calibri" w:hAnsi="Calibri" w:cs="Tahoma"/>
          <w:sz w:val="20"/>
        </w:rPr>
        <w:t xml:space="preserve">UC may renew the Agreement for </w:t>
      </w:r>
      <w:r w:rsidR="00687FD9" w:rsidRPr="00D57F8B">
        <w:rPr>
          <w:rFonts w:ascii="Calibri" w:hAnsi="Calibri" w:cs="Tahoma"/>
          <w:b/>
          <w:bCs/>
          <w:sz w:val="20"/>
          <w:highlight w:val="yellow"/>
        </w:rPr>
        <w:t>two</w:t>
      </w:r>
      <w:r w:rsidRPr="002D0371">
        <w:rPr>
          <w:rFonts w:ascii="Calibri" w:hAnsi="Calibri" w:cs="Tahoma"/>
          <w:sz w:val="20"/>
        </w:rPr>
        <w:t xml:space="preserve"> successive </w:t>
      </w:r>
      <w:r w:rsidR="009347EE" w:rsidRPr="00B8454C">
        <w:rPr>
          <w:rFonts w:ascii="Calibri" w:hAnsi="Calibri" w:cs="Tahoma"/>
          <w:sz w:val="20"/>
        </w:rPr>
        <w:t>one</w:t>
      </w:r>
      <w:r w:rsidRPr="002D0371">
        <w:rPr>
          <w:rFonts w:ascii="Calibri" w:hAnsi="Calibri" w:cs="Tahoma"/>
          <w:sz w:val="20"/>
        </w:rPr>
        <w:t xml:space="preserve">-year periods (each, a Renewal Term), by providing Supplier with at least </w:t>
      </w:r>
      <w:r w:rsidR="009347EE" w:rsidRPr="00B8454C">
        <w:rPr>
          <w:rFonts w:ascii="Calibri" w:hAnsi="Calibri" w:cs="Tahoma"/>
          <w:sz w:val="20"/>
        </w:rPr>
        <w:t>30</w:t>
      </w:r>
      <w:r w:rsidRPr="002D0371">
        <w:rPr>
          <w:rFonts w:ascii="Calibri" w:hAnsi="Calibri" w:cs="Tahoma"/>
          <w:sz w:val="20"/>
        </w:rPr>
        <w:t xml:space="preserve"> calendar days’ written notice before the end of the Initial Term or any Renewal Term.</w:t>
      </w:r>
      <w:r w:rsidR="00DD0DFF">
        <w:rPr>
          <w:rFonts w:ascii="Calibri" w:hAnsi="Calibri" w:cs="Tahoma"/>
          <w:sz w:val="20"/>
        </w:rPr>
        <w:t xml:space="preserve"> </w:t>
      </w:r>
    </w:p>
    <w:p w14:paraId="3C2FD7C4" w14:textId="77777777" w:rsidR="00B8454C" w:rsidRPr="00B8454C" w:rsidRDefault="00B8454C" w:rsidP="007B177D">
      <w:pPr>
        <w:widowControl w:val="0"/>
        <w:numPr>
          <w:ilvl w:val="2"/>
          <w:numId w:val="8"/>
        </w:numPr>
        <w:spacing w:after="120"/>
        <w:ind w:left="1080" w:hanging="360"/>
        <w:rPr>
          <w:rFonts w:ascii="Calibri" w:hAnsi="Calibri" w:cs="Tahoma"/>
          <w:sz w:val="20"/>
        </w:rPr>
      </w:pPr>
      <w:r w:rsidRPr="00B8454C">
        <w:rPr>
          <w:rFonts w:ascii="Calibri" w:hAnsi="Calibri" w:cs="Tahoma"/>
          <w:sz w:val="20"/>
        </w:rPr>
        <w:t xml:space="preserve">UC may terminate this Agreement for convenience in accordance with Terms &amp; Conditions Article 2 (Term and Termination) by giving Supplier at least 30 calendar days' written notice. </w:t>
      </w:r>
    </w:p>
    <w:p w14:paraId="16F7E04B" w14:textId="03702289" w:rsidR="00B8454C" w:rsidRDefault="00B8454C" w:rsidP="007B177D">
      <w:pPr>
        <w:widowControl w:val="0"/>
        <w:numPr>
          <w:ilvl w:val="2"/>
          <w:numId w:val="8"/>
        </w:numPr>
        <w:spacing w:after="120"/>
        <w:ind w:left="1080" w:hanging="360"/>
        <w:rPr>
          <w:rFonts w:ascii="Calibri" w:hAnsi="Calibri" w:cs="Tahoma"/>
          <w:sz w:val="20"/>
        </w:rPr>
      </w:pPr>
      <w:r w:rsidRPr="00B8454C">
        <w:rPr>
          <w:rFonts w:ascii="Calibri" w:hAnsi="Calibri" w:cs="Tahoma"/>
          <w:sz w:val="20"/>
        </w:rPr>
        <w:t xml:space="preserve">UC or Supplier may terminate this Agreement for cause by giving the other party at least </w:t>
      </w:r>
      <w:r w:rsidRPr="00A26474">
        <w:rPr>
          <w:rFonts w:ascii="Calibri" w:hAnsi="Calibri" w:cs="Tahoma"/>
          <w:sz w:val="20"/>
        </w:rPr>
        <w:t>15</w:t>
      </w:r>
      <w:r w:rsidRPr="00B8454C">
        <w:rPr>
          <w:rFonts w:ascii="Calibri" w:hAnsi="Calibri" w:cs="Tahoma"/>
          <w:sz w:val="20"/>
        </w:rPr>
        <w:t xml:space="preserve"> calendar days' notice to cure a breach of the Agreement (Cure Period).  If the breaching party fails to cure the breach within the Cure Period, the non-breaching party may immediately terminate the Agreement.</w:t>
      </w:r>
    </w:p>
    <w:p w14:paraId="7FE9A367" w14:textId="77777777" w:rsidR="00E55574" w:rsidRPr="00B8454C" w:rsidRDefault="00E55574" w:rsidP="00E55574">
      <w:pPr>
        <w:widowControl w:val="0"/>
        <w:spacing w:after="120"/>
        <w:ind w:left="1080"/>
        <w:rPr>
          <w:rFonts w:ascii="Calibri" w:hAnsi="Calibri" w:cs="Tahoma"/>
          <w:sz w:val="20"/>
        </w:rPr>
      </w:pPr>
    </w:p>
    <w:p w14:paraId="5E0005F6" w14:textId="77777777" w:rsidR="00F56619" w:rsidRPr="002D0371" w:rsidRDefault="00F56619" w:rsidP="00D0249A">
      <w:pPr>
        <w:widowControl w:val="0"/>
        <w:numPr>
          <w:ilvl w:val="0"/>
          <w:numId w:val="1"/>
        </w:numPr>
        <w:tabs>
          <w:tab w:val="left" w:pos="0"/>
        </w:tabs>
        <w:overflowPunct/>
        <w:spacing w:after="120"/>
        <w:ind w:left="0" w:firstLine="0"/>
        <w:textAlignment w:val="auto"/>
        <w:rPr>
          <w:rFonts w:ascii="Calibri" w:hAnsi="Calibri" w:cs="Tahoma"/>
          <w:b/>
          <w:color w:val="000000"/>
          <w:sz w:val="28"/>
          <w:szCs w:val="28"/>
        </w:rPr>
      </w:pPr>
      <w:r w:rsidRPr="002D0371">
        <w:rPr>
          <w:rFonts w:ascii="Calibri" w:hAnsi="Calibri" w:cs="Tahoma"/>
          <w:b/>
          <w:color w:val="000000"/>
          <w:sz w:val="28"/>
          <w:szCs w:val="28"/>
        </w:rPr>
        <w:t>Scope of Agreement</w:t>
      </w:r>
    </w:p>
    <w:p w14:paraId="2290E41A" w14:textId="2D4E689E" w:rsidR="000F45D8" w:rsidRPr="00C262C3" w:rsidRDefault="00977FF9" w:rsidP="00C262C3">
      <w:pPr>
        <w:numPr>
          <w:ilvl w:val="1"/>
          <w:numId w:val="2"/>
        </w:numPr>
        <w:spacing w:after="120"/>
        <w:rPr>
          <w:rFonts w:ascii="Calibri" w:hAnsi="Calibri"/>
          <w:sz w:val="20"/>
        </w:rPr>
      </w:pPr>
      <w:r w:rsidRPr="00EB0D5B">
        <w:rPr>
          <w:rFonts w:ascii="Calibri" w:hAnsi="Calibri"/>
          <w:sz w:val="20"/>
        </w:rPr>
        <w:t>Supplier will be required to extend terms of this agreement to all UC locations</w:t>
      </w:r>
      <w:r w:rsidR="005218F7">
        <w:rPr>
          <w:rFonts w:ascii="Calibri" w:hAnsi="Calibri"/>
          <w:sz w:val="20"/>
        </w:rPr>
        <w:t xml:space="preserve"> (including UC Affiliates)</w:t>
      </w:r>
      <w:r w:rsidRPr="00EB0D5B">
        <w:rPr>
          <w:rFonts w:ascii="Calibri" w:hAnsi="Calibri"/>
          <w:sz w:val="20"/>
        </w:rPr>
        <w:t>. Supplier will make available to any UC location</w:t>
      </w:r>
      <w:r w:rsidR="005218F7">
        <w:rPr>
          <w:rFonts w:ascii="Calibri" w:hAnsi="Calibri"/>
          <w:sz w:val="20"/>
        </w:rPr>
        <w:t xml:space="preserve"> or affiliates</w:t>
      </w:r>
      <w:r w:rsidRPr="00EB0D5B">
        <w:rPr>
          <w:rFonts w:ascii="Calibri" w:hAnsi="Calibri"/>
          <w:sz w:val="20"/>
        </w:rPr>
        <w:t xml:space="preserve"> its improved pricing basis, terms or conditions resulting from increased usage or aggregation of activity by multiple UC locations. Any delay in payment or other operational issue involving one UC location will not adversely affect any other UC location. A separate Statement of Work may be negotiated between Supplier and the UC location prior to beginning services. Any amendments or material changes to the terms and conditions of this </w:t>
      </w:r>
      <w:r w:rsidR="00990FC5">
        <w:rPr>
          <w:rFonts w:ascii="Calibri" w:hAnsi="Calibri"/>
          <w:sz w:val="20"/>
        </w:rPr>
        <w:t>a</w:t>
      </w:r>
      <w:r w:rsidRPr="00EB0D5B">
        <w:rPr>
          <w:rFonts w:ascii="Calibri" w:hAnsi="Calibri"/>
          <w:sz w:val="20"/>
        </w:rPr>
        <w:t>greement should be coordinated with the originating UC location. All administrative issues (e.g. extensions, renewals, operational issues, fiduciary responsibility, payment issues, performance issues, liabilities and disputes) involving individual UC locations will be addressed, administered, and resolved by each UC location and the Supplier.</w:t>
      </w:r>
    </w:p>
    <w:p w14:paraId="03667716" w14:textId="77777777" w:rsidR="00E55574" w:rsidRPr="002D0371" w:rsidRDefault="00E55574" w:rsidP="00C262C3">
      <w:pPr>
        <w:spacing w:after="120"/>
        <w:rPr>
          <w:rFonts w:ascii="Calibri" w:hAnsi="Calibri" w:cs="Tahoma"/>
          <w:color w:val="000000"/>
          <w:sz w:val="20"/>
        </w:rPr>
      </w:pPr>
    </w:p>
    <w:p w14:paraId="2A252883" w14:textId="51B837D2" w:rsidR="00932DCF" w:rsidRPr="002D0371" w:rsidRDefault="00932DCF" w:rsidP="00974BE9">
      <w:pPr>
        <w:pStyle w:val="ListParagraph"/>
        <w:widowControl w:val="0"/>
        <w:numPr>
          <w:ilvl w:val="0"/>
          <w:numId w:val="1"/>
        </w:numPr>
        <w:tabs>
          <w:tab w:val="left" w:pos="0"/>
        </w:tabs>
        <w:autoSpaceDE w:val="0"/>
        <w:autoSpaceDN w:val="0"/>
        <w:adjustRightInd w:val="0"/>
        <w:spacing w:after="120"/>
        <w:contextualSpacing w:val="0"/>
        <w:jc w:val="both"/>
        <w:rPr>
          <w:rFonts w:ascii="Calibri" w:hAnsi="Calibri" w:cs="Tahoma"/>
          <w:b/>
          <w:sz w:val="28"/>
          <w:szCs w:val="28"/>
        </w:rPr>
      </w:pPr>
      <w:r w:rsidRPr="002D0371">
        <w:rPr>
          <w:rFonts w:ascii="Calibri" w:hAnsi="Calibri" w:cs="Tahoma"/>
          <w:b/>
          <w:sz w:val="28"/>
          <w:szCs w:val="28"/>
        </w:rPr>
        <w:t>Purchase Order</w:t>
      </w:r>
    </w:p>
    <w:p w14:paraId="77CC2A1D" w14:textId="77777777" w:rsidR="00496AA0" w:rsidRDefault="00932DCF" w:rsidP="00496AA0">
      <w:pPr>
        <w:numPr>
          <w:ilvl w:val="1"/>
          <w:numId w:val="23"/>
        </w:numPr>
        <w:spacing w:after="120"/>
        <w:rPr>
          <w:rFonts w:ascii="Calibri" w:hAnsi="Calibri" w:cs="Tahoma"/>
          <w:sz w:val="20"/>
        </w:rPr>
      </w:pPr>
      <w:r w:rsidRPr="002D0371">
        <w:rPr>
          <w:rFonts w:ascii="Calibri" w:hAnsi="Calibri" w:cs="Tahoma"/>
          <w:sz w:val="20"/>
        </w:rPr>
        <w:t>Unless otherwise provided in th</w:t>
      </w:r>
      <w:r w:rsidR="009D29A8" w:rsidRPr="002D0371">
        <w:rPr>
          <w:rFonts w:ascii="Calibri" w:hAnsi="Calibri" w:cs="Tahoma"/>
          <w:sz w:val="20"/>
        </w:rPr>
        <w:t>is</w:t>
      </w:r>
      <w:r w:rsidRPr="002D0371">
        <w:rPr>
          <w:rFonts w:ascii="Calibri" w:hAnsi="Calibri" w:cs="Tahoma"/>
          <w:sz w:val="20"/>
        </w:rPr>
        <w:t xml:space="preserve"> Agreement, Supplier may not begin providing </w:t>
      </w:r>
      <w:r w:rsidR="00540CF7" w:rsidRPr="002D0371">
        <w:rPr>
          <w:rFonts w:ascii="Calibri" w:hAnsi="Calibri" w:cs="Tahoma"/>
          <w:sz w:val="20"/>
        </w:rPr>
        <w:t xml:space="preserve">Goods and/ or </w:t>
      </w:r>
      <w:r w:rsidRPr="002D0371">
        <w:rPr>
          <w:rFonts w:ascii="Calibri" w:hAnsi="Calibri" w:cs="Tahoma"/>
          <w:sz w:val="20"/>
        </w:rPr>
        <w:t xml:space="preserve">Services until UC approves a Purchase Order for the </w:t>
      </w:r>
      <w:r w:rsidR="00540CF7" w:rsidRPr="002D0371">
        <w:rPr>
          <w:rFonts w:ascii="Calibri" w:hAnsi="Calibri" w:cs="Tahoma"/>
          <w:sz w:val="20"/>
        </w:rPr>
        <w:t xml:space="preserve">Goods and /or </w:t>
      </w:r>
      <w:r w:rsidRPr="002D0371">
        <w:rPr>
          <w:rFonts w:ascii="Calibri" w:hAnsi="Calibri" w:cs="Tahoma"/>
          <w:sz w:val="20"/>
        </w:rPr>
        <w:t>Services.</w:t>
      </w:r>
    </w:p>
    <w:p w14:paraId="25864C68" w14:textId="5CF2CDB5" w:rsidR="00932DCF" w:rsidRDefault="00932DCF" w:rsidP="00496AA0">
      <w:pPr>
        <w:spacing w:after="120"/>
        <w:ind w:left="720"/>
        <w:rPr>
          <w:rFonts w:ascii="Calibri" w:hAnsi="Calibri" w:cs="Tahoma"/>
          <w:sz w:val="20"/>
        </w:rPr>
      </w:pPr>
    </w:p>
    <w:p w14:paraId="69CA83AD" w14:textId="77777777" w:rsidR="00C262C3" w:rsidRPr="00496AA0" w:rsidRDefault="00C262C3" w:rsidP="00496AA0">
      <w:pPr>
        <w:spacing w:after="120"/>
        <w:ind w:left="720"/>
        <w:rPr>
          <w:rFonts w:ascii="Calibri" w:hAnsi="Calibri" w:cs="Tahoma"/>
          <w:sz w:val="20"/>
        </w:rPr>
      </w:pPr>
    </w:p>
    <w:p w14:paraId="4B9F8EB5" w14:textId="18EC6742" w:rsidR="00932DCF" w:rsidRPr="002D0371" w:rsidRDefault="7629677D" w:rsidP="00974BE9">
      <w:pPr>
        <w:widowControl w:val="0"/>
        <w:numPr>
          <w:ilvl w:val="0"/>
          <w:numId w:val="1"/>
        </w:numPr>
        <w:tabs>
          <w:tab w:val="left" w:pos="0"/>
        </w:tabs>
        <w:overflowPunct/>
        <w:spacing w:after="120"/>
        <w:textAlignment w:val="auto"/>
        <w:rPr>
          <w:rFonts w:ascii="Calibri" w:hAnsi="Calibri" w:cs="Tahoma"/>
          <w:b/>
          <w:bCs/>
          <w:sz w:val="28"/>
          <w:szCs w:val="28"/>
        </w:rPr>
      </w:pPr>
      <w:r w:rsidRPr="002D0371">
        <w:rPr>
          <w:rFonts w:ascii="Calibri" w:hAnsi="Calibri" w:cs="Tahoma"/>
          <w:b/>
          <w:bCs/>
          <w:sz w:val="28"/>
          <w:szCs w:val="28"/>
        </w:rPr>
        <w:lastRenderedPageBreak/>
        <w:t xml:space="preserve">Pricing, Invoicing Method, Settlement </w:t>
      </w:r>
      <w:r w:rsidR="0563A51C" w:rsidRPr="002D0371">
        <w:rPr>
          <w:rFonts w:ascii="Calibri" w:hAnsi="Calibri" w:cs="Tahoma"/>
          <w:b/>
          <w:bCs/>
          <w:sz w:val="28"/>
          <w:szCs w:val="28"/>
        </w:rPr>
        <w:t>Method</w:t>
      </w:r>
      <w:r w:rsidRPr="002D0371">
        <w:rPr>
          <w:rFonts w:ascii="Calibri" w:hAnsi="Calibri" w:cs="Tahoma"/>
          <w:b/>
          <w:bCs/>
          <w:sz w:val="28"/>
          <w:szCs w:val="28"/>
        </w:rPr>
        <w:t xml:space="preserve"> and Terms</w:t>
      </w:r>
    </w:p>
    <w:p w14:paraId="10B60B45" w14:textId="3ABD4921" w:rsidR="00727575" w:rsidRPr="0080133B" w:rsidRDefault="00727575" w:rsidP="00727575">
      <w:pPr>
        <w:widowControl w:val="0"/>
        <w:tabs>
          <w:tab w:val="left" w:pos="0"/>
        </w:tabs>
        <w:rPr>
          <w:rFonts w:ascii="Calibri" w:hAnsi="Calibri" w:cs="Tahoma"/>
          <w:bCs/>
          <w:sz w:val="20"/>
          <w:u w:val="single"/>
        </w:rPr>
      </w:pPr>
      <w:r w:rsidRPr="0080133B">
        <w:rPr>
          <w:rFonts w:ascii="Calibri" w:hAnsi="Calibri" w:cs="Tahoma"/>
          <w:bCs/>
          <w:sz w:val="20"/>
          <w:u w:val="single"/>
        </w:rPr>
        <w:t>Pric</w:t>
      </w:r>
      <w:r w:rsidR="0080133B">
        <w:rPr>
          <w:rFonts w:ascii="Calibri" w:hAnsi="Calibri" w:cs="Tahoma"/>
          <w:bCs/>
          <w:sz w:val="20"/>
          <w:u w:val="single"/>
        </w:rPr>
        <w:t>ing</w:t>
      </w:r>
    </w:p>
    <w:p w14:paraId="32DB19CD" w14:textId="64E4BE3E" w:rsidR="00727575" w:rsidRDefault="0080133B" w:rsidP="00727575">
      <w:pPr>
        <w:widowControl w:val="0"/>
        <w:tabs>
          <w:tab w:val="left" w:pos="0"/>
        </w:tabs>
        <w:rPr>
          <w:rFonts w:ascii="Calibri" w:hAnsi="Calibri" w:cs="Tahoma"/>
          <w:bCs/>
          <w:sz w:val="20"/>
        </w:rPr>
      </w:pPr>
      <w:r w:rsidRPr="002D0371">
        <w:rPr>
          <w:rFonts w:ascii="Calibri" w:hAnsi="Calibri" w:cs="Tahoma"/>
          <w:bCs/>
          <w:sz w:val="20"/>
        </w:rPr>
        <w:t>Refer to Statement of Work or Purchase Order for Pricing.</w:t>
      </w:r>
    </w:p>
    <w:p w14:paraId="36634FC1" w14:textId="77777777" w:rsidR="00C262C3" w:rsidRDefault="00C262C3" w:rsidP="00727575">
      <w:pPr>
        <w:widowControl w:val="0"/>
        <w:tabs>
          <w:tab w:val="left" w:pos="0"/>
        </w:tabs>
        <w:rPr>
          <w:rFonts w:ascii="Calibri" w:hAnsi="Calibri" w:cs="Tahoma"/>
          <w:bCs/>
          <w:sz w:val="20"/>
        </w:rPr>
      </w:pPr>
    </w:p>
    <w:p w14:paraId="7AA6ABF4" w14:textId="77777777" w:rsidR="00C262C3" w:rsidRPr="00272F2A" w:rsidRDefault="00C262C3" w:rsidP="00C262C3">
      <w:pPr>
        <w:widowControl w:val="0"/>
        <w:tabs>
          <w:tab w:val="left" w:pos="0"/>
        </w:tabs>
        <w:rPr>
          <w:rFonts w:ascii="Calibri" w:hAnsi="Calibri" w:cs="Tahoma"/>
          <w:bCs/>
          <w:sz w:val="20"/>
        </w:rPr>
      </w:pPr>
      <w:r w:rsidRPr="00272F2A">
        <w:rPr>
          <w:rFonts w:ascii="Calibri" w:hAnsi="Calibri" w:cs="Tahoma"/>
          <w:bCs/>
          <w:sz w:val="20"/>
        </w:rPr>
        <w:t>Pricing shall remain firm during the term of the agreement. Pricing may increase no more than 3% upon renewal and mutual</w:t>
      </w:r>
      <w:r>
        <w:rPr>
          <w:rFonts w:ascii="Calibri" w:hAnsi="Calibri" w:cs="Tahoma"/>
          <w:bCs/>
          <w:sz w:val="20"/>
        </w:rPr>
        <w:t xml:space="preserve"> </w:t>
      </w:r>
      <w:r w:rsidRPr="00272F2A">
        <w:rPr>
          <w:rFonts w:ascii="Calibri" w:hAnsi="Calibri" w:cs="Tahoma"/>
          <w:bCs/>
          <w:sz w:val="20"/>
        </w:rPr>
        <w:t>agreement of the UC.</w:t>
      </w:r>
    </w:p>
    <w:p w14:paraId="671FA367" w14:textId="77777777" w:rsidR="00C262C3" w:rsidRDefault="00C262C3" w:rsidP="00C262C3">
      <w:pPr>
        <w:widowControl w:val="0"/>
        <w:tabs>
          <w:tab w:val="left" w:pos="0"/>
        </w:tabs>
        <w:rPr>
          <w:rFonts w:ascii="Calibri" w:hAnsi="Calibri" w:cs="Tahoma"/>
          <w:b/>
          <w:bCs/>
          <w:color w:val="FF0000"/>
          <w:sz w:val="20"/>
        </w:rPr>
      </w:pPr>
    </w:p>
    <w:p w14:paraId="2D8D467F" w14:textId="66A3A491" w:rsidR="000C7C67" w:rsidRDefault="00C262C3" w:rsidP="00C262C3">
      <w:pPr>
        <w:widowControl w:val="0"/>
        <w:tabs>
          <w:tab w:val="left" w:pos="-90"/>
        </w:tabs>
        <w:rPr>
          <w:rFonts w:ascii="Calibri" w:hAnsi="Calibri" w:cs="Tahoma"/>
          <w:bCs/>
          <w:sz w:val="20"/>
        </w:rPr>
      </w:pPr>
      <w:r w:rsidRPr="009404E4">
        <w:rPr>
          <w:rFonts w:ascii="Calibri" w:hAnsi="Calibri" w:cs="Tahoma"/>
          <w:bCs/>
          <w:sz w:val="20"/>
        </w:rPr>
        <w:t xml:space="preserve">For systemwide agreements, each UC Location will specify the Invoicing Method and Payment Options that will apply, taking into account the operational capabilities of Supplier and the UC Location.  See UC’s Procure to Pay Standards </w:t>
      </w:r>
      <w:hyperlink r:id="rId12" w:history="1">
        <w:r w:rsidRPr="00596B0D">
          <w:rPr>
            <w:rStyle w:val="Hyperlink"/>
            <w:rFonts w:ascii="Calibri" w:hAnsi="Calibri" w:cs="Tahoma"/>
            <w:bCs/>
            <w:sz w:val="20"/>
          </w:rPr>
          <w:t>http://www.ucop.edu/procurement-services/_files/Matrix%20for%20website.pdf</w:t>
        </w:r>
      </w:hyperlink>
      <w:r>
        <w:rPr>
          <w:rFonts w:ascii="Calibri" w:hAnsi="Calibri" w:cs="Tahoma"/>
          <w:bCs/>
          <w:sz w:val="20"/>
        </w:rPr>
        <w:t xml:space="preserve"> </w:t>
      </w:r>
      <w:r w:rsidRPr="009404E4">
        <w:rPr>
          <w:rFonts w:ascii="Calibri" w:hAnsi="Calibri" w:cs="Tahoma"/>
          <w:bCs/>
          <w:sz w:val="20"/>
        </w:rPr>
        <w:t>for the options that will be considered.  In the case of systemwide agreements, each UC Location will specify these terms in a Statement of Work or Purchase Order, as the case may be.</w:t>
      </w:r>
    </w:p>
    <w:p w14:paraId="2EED340E" w14:textId="77777777" w:rsidR="00C262C3" w:rsidRPr="00297EAE" w:rsidRDefault="00C262C3" w:rsidP="00C262C3">
      <w:pPr>
        <w:widowControl w:val="0"/>
        <w:tabs>
          <w:tab w:val="left" w:pos="-90"/>
        </w:tabs>
        <w:rPr>
          <w:rFonts w:ascii="Calibri" w:hAnsi="Calibri" w:cs="Tahoma"/>
          <w:sz w:val="20"/>
        </w:rPr>
      </w:pPr>
    </w:p>
    <w:p w14:paraId="66AAEE9C" w14:textId="77777777" w:rsidR="007F76D3" w:rsidRPr="002D0371" w:rsidRDefault="00393493" w:rsidP="008A5684">
      <w:pPr>
        <w:widowControl w:val="0"/>
        <w:tabs>
          <w:tab w:val="left" w:pos="0"/>
        </w:tabs>
        <w:spacing w:after="120"/>
        <w:rPr>
          <w:rFonts w:ascii="Calibri" w:hAnsi="Calibri" w:cs="Tahoma"/>
          <w:sz w:val="20"/>
          <w:u w:val="single"/>
        </w:rPr>
      </w:pPr>
      <w:r w:rsidRPr="002D0371">
        <w:rPr>
          <w:rFonts w:ascii="Calibri" w:hAnsi="Calibri" w:cs="Tahoma"/>
          <w:sz w:val="20"/>
          <w:u w:val="single"/>
        </w:rPr>
        <w:t>Invoicing Method</w:t>
      </w:r>
    </w:p>
    <w:p w14:paraId="1A4E1E2A" w14:textId="702B2AF3" w:rsidR="007F76D3" w:rsidRPr="002D0371" w:rsidRDefault="00393493" w:rsidP="00C07C3D">
      <w:pPr>
        <w:pStyle w:val="ListParagraph"/>
        <w:spacing w:after="120"/>
        <w:ind w:left="0"/>
        <w:contextualSpacing w:val="0"/>
        <w:rPr>
          <w:rFonts w:ascii="Calibri" w:hAnsi="Calibri" w:cs="Tahoma"/>
          <w:b/>
          <w:color w:val="FF0000"/>
          <w:sz w:val="20"/>
        </w:rPr>
      </w:pPr>
      <w:r w:rsidRPr="002D0371">
        <w:rPr>
          <w:rFonts w:ascii="Calibri" w:hAnsi="Calibri" w:cs="Tahoma"/>
          <w:sz w:val="20"/>
        </w:rPr>
        <w:t>Notwithstanding the provisions of Article 3 of the Terms and Conditions of Purchase, Supplier will be required to use the following Invoicing Method</w:t>
      </w:r>
      <w:r w:rsidRPr="0038412A">
        <w:rPr>
          <w:rStyle w:val="SubtitleChar"/>
        </w:rPr>
        <w:t>:</w:t>
      </w:r>
      <w:r w:rsidR="00E864A5" w:rsidRPr="0008553B">
        <w:rPr>
          <w:rFonts w:ascii="Calibri" w:hAnsi="Calibri" w:cs="Tahoma"/>
          <w:b/>
          <w:color w:val="FF0000"/>
          <w:sz w:val="20"/>
        </w:rPr>
        <w:t xml:space="preserve"> </w:t>
      </w:r>
    </w:p>
    <w:p w14:paraId="2F6FFAD7" w14:textId="77777777" w:rsidR="00F10791" w:rsidRDefault="00F10791" w:rsidP="00F10791">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ascii="Calibri" w:hAnsi="Calibri" w:cs="Tahoma"/>
          <w:sz w:val="20"/>
        </w:rPr>
      </w:pPr>
      <w:r>
        <w:rPr>
          <w:rFonts w:ascii="Calibri" w:hAnsi="Calibri" w:cs="Tahoma"/>
          <w:sz w:val="20"/>
        </w:rPr>
        <w:t>Payment terms shall be Net 30 unless otherwise specified.</w:t>
      </w:r>
    </w:p>
    <w:p w14:paraId="75F6E225" w14:textId="77777777" w:rsidR="00F10791" w:rsidRDefault="00F10791" w:rsidP="00F10791">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ascii="Calibri" w:hAnsi="Calibri" w:cs="Tahoma"/>
          <w:sz w:val="20"/>
        </w:rPr>
      </w:pPr>
    </w:p>
    <w:p w14:paraId="1B4E8FB1" w14:textId="77777777" w:rsidR="00F10791" w:rsidRDefault="00F10791" w:rsidP="00F10791">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ascii="Calibri" w:hAnsi="Calibri" w:cs="Tahoma"/>
          <w:sz w:val="20"/>
        </w:rPr>
      </w:pPr>
      <w:r>
        <w:rPr>
          <w:rFonts w:ascii="Calibri" w:hAnsi="Calibri" w:cs="Tahoma"/>
          <w:sz w:val="20"/>
        </w:rPr>
        <w:t xml:space="preserve">UC Davis prefers invoices to be emailed to </w:t>
      </w:r>
      <w:hyperlink r:id="rId13" w:history="1">
        <w:r w:rsidRPr="004B45AE">
          <w:rPr>
            <w:rStyle w:val="Hyperlink"/>
            <w:rFonts w:ascii="Calibri" w:hAnsi="Calibri" w:cs="Tahoma"/>
            <w:sz w:val="20"/>
          </w:rPr>
          <w:t>hs-ucdhsap@ucdavis.edu</w:t>
        </w:r>
      </w:hyperlink>
      <w:r>
        <w:rPr>
          <w:rFonts w:ascii="Calibri" w:hAnsi="Calibri" w:cs="Tahoma"/>
          <w:sz w:val="20"/>
        </w:rPr>
        <w:t xml:space="preserve"> and the PO needs to be referenced in the subject line. If mailing will be done, the address below should be used.</w:t>
      </w:r>
    </w:p>
    <w:p w14:paraId="2FEB42A8" w14:textId="77777777" w:rsidR="00F10791" w:rsidRDefault="00F10791" w:rsidP="00F10791">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ascii="Calibri" w:hAnsi="Calibri" w:cs="Tahoma"/>
          <w:sz w:val="20"/>
        </w:rPr>
      </w:pPr>
    </w:p>
    <w:p w14:paraId="6F68FA33" w14:textId="77777777" w:rsidR="00F10791" w:rsidRDefault="00F10791" w:rsidP="00F10791">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ascii="Calibri" w:hAnsi="Calibri" w:cs="Tahoma"/>
          <w:sz w:val="20"/>
        </w:rPr>
      </w:pPr>
      <w:r>
        <w:rPr>
          <w:rFonts w:ascii="Calibri" w:hAnsi="Calibri" w:cs="Tahoma"/>
          <w:sz w:val="20"/>
        </w:rPr>
        <w:t>Invoice To:</w:t>
      </w:r>
    </w:p>
    <w:p w14:paraId="29536832" w14:textId="77777777" w:rsidR="00F10791" w:rsidRDefault="00F10791" w:rsidP="00F10791">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ascii="Calibri" w:hAnsi="Calibri" w:cs="Tahoma"/>
          <w:sz w:val="20"/>
        </w:rPr>
      </w:pPr>
      <w:r>
        <w:rPr>
          <w:rFonts w:ascii="Calibri" w:hAnsi="Calibri" w:cs="Tahoma"/>
          <w:sz w:val="20"/>
        </w:rPr>
        <w:t>University of California, Davis Medical Center</w:t>
      </w:r>
    </w:p>
    <w:p w14:paraId="7FD10EC4" w14:textId="77777777" w:rsidR="00F10791" w:rsidRPr="003D7C8B" w:rsidRDefault="00F10791" w:rsidP="00F10791">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ascii="Calibri" w:hAnsi="Calibri" w:cs="Tahoma"/>
          <w:sz w:val="20"/>
        </w:rPr>
      </w:pPr>
      <w:r>
        <w:rPr>
          <w:rFonts w:ascii="Calibri" w:hAnsi="Calibri" w:cs="Tahoma"/>
          <w:sz w:val="20"/>
        </w:rPr>
        <w:t>ACCOUNTS PAYABLE</w:t>
      </w:r>
    </w:p>
    <w:p w14:paraId="123075C8" w14:textId="77777777" w:rsidR="00F10791" w:rsidRPr="003D7C8B" w:rsidRDefault="00F10791" w:rsidP="00F10791">
      <w:pPr>
        <w:widowControl w:val="0"/>
        <w:tabs>
          <w:tab w:val="left" w:pos="-90"/>
        </w:tabs>
        <w:rPr>
          <w:rFonts w:ascii="Calibri" w:hAnsi="Calibri" w:cs="Tahoma"/>
          <w:sz w:val="20"/>
        </w:rPr>
      </w:pPr>
      <w:r w:rsidRPr="003D7C8B">
        <w:rPr>
          <w:rFonts w:ascii="Calibri" w:hAnsi="Calibri" w:cs="Tahoma"/>
          <w:sz w:val="20"/>
        </w:rPr>
        <w:t>PO BOX 168016</w:t>
      </w:r>
    </w:p>
    <w:p w14:paraId="682347CE" w14:textId="77777777" w:rsidR="00F10791" w:rsidRDefault="00F10791" w:rsidP="00F10791">
      <w:pPr>
        <w:widowControl w:val="0"/>
        <w:tabs>
          <w:tab w:val="left" w:pos="-90"/>
        </w:tabs>
        <w:rPr>
          <w:rFonts w:ascii="Calibri" w:hAnsi="Calibri" w:cs="Calibri"/>
          <w:b/>
          <w:sz w:val="20"/>
        </w:rPr>
      </w:pPr>
      <w:r w:rsidRPr="003D7C8B">
        <w:rPr>
          <w:rFonts w:ascii="Calibri" w:hAnsi="Calibri" w:cs="Tahoma"/>
          <w:sz w:val="20"/>
        </w:rPr>
        <w:t>Sacramento, CA, 95816</w:t>
      </w:r>
    </w:p>
    <w:p w14:paraId="37A1B709" w14:textId="77777777" w:rsidR="00F10791" w:rsidRDefault="00F10791" w:rsidP="00167D05">
      <w:pPr>
        <w:rPr>
          <w:rFonts w:ascii="Calibri" w:hAnsi="Calibri" w:cs="Calibri"/>
          <w:sz w:val="20"/>
        </w:rPr>
      </w:pPr>
    </w:p>
    <w:p w14:paraId="6DBBC317" w14:textId="3E7207CA" w:rsidR="00393493" w:rsidRPr="0052331B" w:rsidRDefault="00393493" w:rsidP="00167D05">
      <w:pPr>
        <w:rPr>
          <w:rFonts w:ascii="Calibri" w:hAnsi="Calibri" w:cs="Tahoma"/>
          <w:b/>
          <w:color w:val="FF0000"/>
          <w:sz w:val="20"/>
        </w:rPr>
      </w:pPr>
      <w:r w:rsidRPr="0052331B">
        <w:rPr>
          <w:rFonts w:ascii="Calibri" w:hAnsi="Calibri" w:cs="Calibri"/>
          <w:sz w:val="20"/>
        </w:rPr>
        <w:t>All invoices must clearly indicate the following information:</w:t>
      </w:r>
    </w:p>
    <w:p w14:paraId="57382A16" w14:textId="13CC74E7" w:rsidR="00393493" w:rsidRPr="002D0371" w:rsidRDefault="007F76D3" w:rsidP="0052331B">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ind w:left="1080" w:hanging="360"/>
        <w:rPr>
          <w:rFonts w:ascii="Calibri" w:hAnsi="Calibri" w:cs="Calibri"/>
          <w:sz w:val="20"/>
        </w:rPr>
      </w:pPr>
      <w:r w:rsidRPr="002D0371">
        <w:rPr>
          <w:rFonts w:ascii="Calibri" w:hAnsi="Calibri" w:cs="Calibri"/>
          <w:sz w:val="20"/>
        </w:rPr>
        <w:tab/>
      </w:r>
      <w:r w:rsidRPr="002D0371">
        <w:rPr>
          <w:rFonts w:ascii="Calibri" w:hAnsi="Calibri" w:cs="Calibri"/>
          <w:sz w:val="20"/>
        </w:rPr>
        <w:tab/>
      </w:r>
      <w:r w:rsidR="00393493" w:rsidRPr="002D0371">
        <w:rPr>
          <w:rFonts w:ascii="Calibri" w:hAnsi="Calibri" w:cs="Calibri"/>
          <w:sz w:val="20"/>
        </w:rPr>
        <w:t>California sales tax (if applicable) as a separate line item;</w:t>
      </w:r>
    </w:p>
    <w:p w14:paraId="20B37B04" w14:textId="3CC51D62" w:rsidR="00393493" w:rsidRPr="002D0371" w:rsidRDefault="00393493" w:rsidP="0052331B">
      <w:pPr>
        <w:tabs>
          <w:tab w:val="left" w:pos="0"/>
          <w:tab w:val="left" w:pos="576"/>
          <w:tab w:val="left" w:pos="1260"/>
          <w:tab w:val="left" w:pos="1296"/>
          <w:tab w:val="left" w:pos="3456"/>
          <w:tab w:val="left" w:pos="3870"/>
          <w:tab w:val="left" w:pos="4176"/>
          <w:tab w:val="left" w:pos="4896"/>
          <w:tab w:val="left" w:pos="5616"/>
          <w:tab w:val="left" w:pos="7056"/>
          <w:tab w:val="left" w:pos="8496"/>
        </w:tabs>
        <w:ind w:left="576"/>
        <w:rPr>
          <w:rFonts w:ascii="Calibri" w:hAnsi="Calibri" w:cs="Calibri"/>
          <w:sz w:val="20"/>
        </w:rPr>
      </w:pPr>
      <w:r w:rsidRPr="002D0371">
        <w:rPr>
          <w:rFonts w:ascii="Calibri" w:hAnsi="Calibri" w:cs="Calibri"/>
          <w:sz w:val="20"/>
        </w:rPr>
        <w:tab/>
      </w:r>
      <w:r w:rsidR="007F76D3" w:rsidRPr="002D0371">
        <w:rPr>
          <w:rFonts w:ascii="Calibri" w:hAnsi="Calibri" w:cs="Calibri"/>
          <w:sz w:val="20"/>
        </w:rPr>
        <w:tab/>
      </w:r>
      <w:r w:rsidRPr="002D0371">
        <w:rPr>
          <w:rFonts w:ascii="Calibri" w:hAnsi="Calibri" w:cs="Calibri"/>
          <w:sz w:val="20"/>
        </w:rPr>
        <w:t>UC Purchase Order or Release Number;</w:t>
      </w:r>
    </w:p>
    <w:p w14:paraId="208306F2" w14:textId="45FB7389" w:rsidR="00393493" w:rsidRPr="002D0371" w:rsidRDefault="00393493" w:rsidP="0052331B">
      <w:pPr>
        <w:tabs>
          <w:tab w:val="left" w:pos="0"/>
          <w:tab w:val="left" w:pos="576"/>
          <w:tab w:val="left" w:pos="1260"/>
          <w:tab w:val="left" w:pos="2016"/>
          <w:tab w:val="left" w:pos="2736"/>
          <w:tab w:val="left" w:pos="3456"/>
          <w:tab w:val="left" w:pos="3870"/>
          <w:tab w:val="left" w:pos="4176"/>
          <w:tab w:val="left" w:pos="4896"/>
          <w:tab w:val="left" w:pos="5616"/>
          <w:tab w:val="left" w:pos="7056"/>
          <w:tab w:val="left" w:pos="8496"/>
        </w:tabs>
        <w:ind w:left="576"/>
        <w:rPr>
          <w:rFonts w:ascii="Calibri" w:hAnsi="Calibri" w:cs="Calibri"/>
          <w:sz w:val="20"/>
        </w:rPr>
      </w:pPr>
      <w:r w:rsidRPr="002D0371">
        <w:rPr>
          <w:rFonts w:ascii="Calibri" w:hAnsi="Calibri" w:cs="Calibri"/>
          <w:sz w:val="20"/>
        </w:rPr>
        <w:tab/>
        <w:t xml:space="preserve">Description, quantity, catalog number and manufacturer number of the item ordered; </w:t>
      </w:r>
    </w:p>
    <w:p w14:paraId="5DAE381F" w14:textId="5A8C19D9" w:rsidR="00393493" w:rsidRPr="002D0371" w:rsidRDefault="00393493" w:rsidP="0052331B">
      <w:pPr>
        <w:tabs>
          <w:tab w:val="left" w:pos="0"/>
          <w:tab w:val="left" w:pos="576"/>
          <w:tab w:val="left" w:pos="1260"/>
          <w:tab w:val="left" w:pos="2016"/>
          <w:tab w:val="left" w:pos="2736"/>
          <w:tab w:val="left" w:pos="3456"/>
          <w:tab w:val="left" w:pos="3870"/>
          <w:tab w:val="left" w:pos="4176"/>
          <w:tab w:val="left" w:pos="4896"/>
          <w:tab w:val="left" w:pos="5616"/>
          <w:tab w:val="left" w:pos="7056"/>
          <w:tab w:val="left" w:pos="8496"/>
        </w:tabs>
        <w:ind w:left="576"/>
        <w:rPr>
          <w:rFonts w:ascii="Calibri" w:hAnsi="Calibri" w:cs="Calibri"/>
          <w:sz w:val="20"/>
        </w:rPr>
      </w:pPr>
      <w:r w:rsidRPr="002D0371">
        <w:rPr>
          <w:rFonts w:ascii="Calibri" w:hAnsi="Calibri" w:cs="Calibri"/>
          <w:sz w:val="20"/>
        </w:rPr>
        <w:tab/>
        <w:t>Net cost of each item;</w:t>
      </w:r>
    </w:p>
    <w:p w14:paraId="7FABDEAA" w14:textId="4BC873D2" w:rsidR="00393493" w:rsidRPr="002D0371" w:rsidRDefault="00393493" w:rsidP="0052331B">
      <w:pPr>
        <w:tabs>
          <w:tab w:val="left" w:pos="0"/>
          <w:tab w:val="left" w:pos="576"/>
          <w:tab w:val="left" w:pos="1260"/>
          <w:tab w:val="left" w:pos="2016"/>
          <w:tab w:val="left" w:pos="2736"/>
          <w:tab w:val="left" w:pos="3456"/>
          <w:tab w:val="left" w:pos="3870"/>
          <w:tab w:val="left" w:pos="4176"/>
          <w:tab w:val="left" w:pos="4896"/>
          <w:tab w:val="left" w:pos="5616"/>
          <w:tab w:val="left" w:pos="7056"/>
          <w:tab w:val="left" w:pos="8496"/>
        </w:tabs>
        <w:ind w:left="576"/>
        <w:rPr>
          <w:rFonts w:ascii="Calibri" w:hAnsi="Calibri" w:cs="Calibri"/>
          <w:sz w:val="20"/>
        </w:rPr>
      </w:pPr>
      <w:r w:rsidRPr="002D0371">
        <w:rPr>
          <w:rFonts w:ascii="Calibri" w:hAnsi="Calibri" w:cs="Calibri"/>
          <w:sz w:val="20"/>
        </w:rPr>
        <w:tab/>
        <w:t>Any pay/earned/dynamic discount;</w:t>
      </w:r>
    </w:p>
    <w:p w14:paraId="7F8A250D" w14:textId="37CFA7D1" w:rsidR="00393493" w:rsidRDefault="00393493" w:rsidP="00C07C3D">
      <w:pPr>
        <w:tabs>
          <w:tab w:val="left" w:pos="0"/>
          <w:tab w:val="left" w:pos="576"/>
          <w:tab w:val="left" w:pos="1260"/>
          <w:tab w:val="left" w:pos="2016"/>
          <w:tab w:val="left" w:pos="2736"/>
          <w:tab w:val="left" w:pos="3456"/>
          <w:tab w:val="left" w:pos="3870"/>
          <w:tab w:val="left" w:pos="4176"/>
          <w:tab w:val="left" w:pos="4896"/>
          <w:tab w:val="left" w:pos="5616"/>
          <w:tab w:val="left" w:pos="7056"/>
          <w:tab w:val="left" w:pos="8496"/>
        </w:tabs>
        <w:spacing w:after="120"/>
        <w:ind w:left="576"/>
        <w:rPr>
          <w:rFonts w:ascii="Calibri" w:hAnsi="Calibri" w:cs="Calibri"/>
          <w:sz w:val="20"/>
        </w:rPr>
      </w:pPr>
      <w:r w:rsidRPr="002D0371">
        <w:rPr>
          <w:rFonts w:ascii="Calibri" w:hAnsi="Calibri" w:cs="Calibri"/>
          <w:sz w:val="20"/>
        </w:rPr>
        <w:tab/>
        <w:t>Reference to original order number for all credit memos issued;</w:t>
      </w:r>
    </w:p>
    <w:p w14:paraId="64214388" w14:textId="77777777" w:rsidR="00393493" w:rsidRPr="002D0371" w:rsidRDefault="00393493" w:rsidP="00C07C3D">
      <w:pPr>
        <w:tabs>
          <w:tab w:val="left" w:pos="90"/>
          <w:tab w:val="left" w:pos="7056"/>
          <w:tab w:val="left" w:pos="8496"/>
        </w:tabs>
        <w:spacing w:after="120"/>
        <w:rPr>
          <w:rFonts w:ascii="Calibri" w:hAnsi="Calibri" w:cs="Calibri"/>
          <w:sz w:val="20"/>
        </w:rPr>
      </w:pPr>
      <w:r w:rsidRPr="002D0371">
        <w:rPr>
          <w:rFonts w:ascii="Calibri" w:hAnsi="Calibri" w:cs="Calibri"/>
          <w:sz w:val="20"/>
        </w:rPr>
        <w:t>Supplier will submit invoices following the designated invoice method directly to UC Accounts Payable Departments at each UC Location, unless UC notifies the Supplier otherwise by amendment to the Agreement.</w:t>
      </w:r>
    </w:p>
    <w:p w14:paraId="0F968136" w14:textId="77777777" w:rsidR="00D27EDA" w:rsidRPr="002D0371" w:rsidRDefault="00D27EDA" w:rsidP="00D27EDA">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rPr>
          <w:rFonts w:ascii="Calibri" w:hAnsi="Calibri" w:cs="Tahoma"/>
          <w:sz w:val="20"/>
          <w:u w:val="single"/>
        </w:rPr>
      </w:pPr>
      <w:r w:rsidRPr="002D0371">
        <w:rPr>
          <w:rFonts w:ascii="Calibri" w:hAnsi="Calibri" w:cs="Tahoma"/>
          <w:sz w:val="20"/>
          <w:u w:val="single"/>
        </w:rPr>
        <w:t>Settlement Method and Terms</w:t>
      </w:r>
    </w:p>
    <w:p w14:paraId="1BE79B6F" w14:textId="250B1DE5" w:rsidR="00D27EDA" w:rsidRDefault="00D27EDA" w:rsidP="00E04F9A">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rPr>
          <w:rFonts w:ascii="Calibri" w:hAnsi="Calibri" w:cs="Calibri"/>
          <w:b/>
          <w:sz w:val="20"/>
        </w:rPr>
      </w:pPr>
      <w:r w:rsidRPr="002D0371">
        <w:rPr>
          <w:rFonts w:ascii="Calibri" w:hAnsi="Calibri" w:cs="Calibri"/>
          <w:sz w:val="20"/>
        </w:rPr>
        <w:t>Notwithstanding the provisions of Article 3 of the Terms and Conditions of Purchase, the Settlement Method and Terms will be as follows:</w:t>
      </w:r>
      <w:r w:rsidR="00604898" w:rsidRPr="00DE3C5C">
        <w:rPr>
          <w:rFonts w:ascii="Calibri" w:hAnsi="Calibri" w:cs="Calibri"/>
          <w:b/>
          <w:color w:val="FF0000"/>
          <w:sz w:val="20"/>
        </w:rPr>
        <w:t xml:space="preserve"> </w:t>
      </w:r>
      <w:r w:rsidR="00B47D8E">
        <w:rPr>
          <w:rFonts w:ascii="Calibri" w:hAnsi="Calibri" w:cs="Calibri"/>
          <w:b/>
          <w:sz w:val="20"/>
        </w:rPr>
        <w:t xml:space="preserve">Net 30. </w:t>
      </w:r>
    </w:p>
    <w:p w14:paraId="2EFB617A" w14:textId="77777777" w:rsidR="00727575" w:rsidRPr="00287A87" w:rsidRDefault="00727575" w:rsidP="00727575">
      <w:pPr>
        <w:pStyle w:val="ListParagraph"/>
        <w:numPr>
          <w:ilvl w:val="0"/>
          <w:numId w:val="18"/>
        </w:numPr>
        <w:tabs>
          <w:tab w:val="left" w:pos="0"/>
          <w:tab w:val="left" w:pos="576"/>
          <w:tab w:val="left" w:pos="1440"/>
          <w:tab w:val="left" w:pos="2016"/>
          <w:tab w:val="left" w:pos="2736"/>
          <w:tab w:val="left" w:pos="3456"/>
          <w:tab w:val="left" w:pos="3870"/>
          <w:tab w:val="left" w:pos="4176"/>
          <w:tab w:val="left" w:pos="4896"/>
          <w:tab w:val="left" w:pos="5616"/>
          <w:tab w:val="left" w:pos="7056"/>
          <w:tab w:val="left" w:pos="8496"/>
        </w:tabs>
        <w:ind w:hanging="270"/>
        <w:rPr>
          <w:rFonts w:ascii="Calibri" w:hAnsi="Calibri" w:cs="Tahoma"/>
          <w:sz w:val="20"/>
          <w:u w:val="single"/>
        </w:rPr>
      </w:pPr>
      <w:r w:rsidRPr="00287A87">
        <w:rPr>
          <w:rFonts w:ascii="Calibri" w:hAnsi="Calibri" w:cs="Calibri"/>
          <w:sz w:val="20"/>
        </w:rPr>
        <w:t>If UC disputes an invoiced amount, then Supplier and UC will work to resolve the dispute.  UC may suspend the payment of all disputed amounts while the dispute is pending, during which time all of Supplier’s obligations will continue unabated.</w:t>
      </w:r>
    </w:p>
    <w:p w14:paraId="4E5BB353" w14:textId="77777777" w:rsidR="00727575" w:rsidRDefault="00727575" w:rsidP="00E04F9A">
      <w:pPr>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rPr>
          <w:rFonts w:ascii="Calibri" w:hAnsi="Calibri" w:cs="Calibri"/>
          <w:b/>
          <w:color w:val="FF0000"/>
          <w:sz w:val="20"/>
        </w:rPr>
      </w:pPr>
    </w:p>
    <w:p w14:paraId="1BF2DF8D" w14:textId="56776EEC" w:rsidR="00BD1A1B" w:rsidRPr="002D0371" w:rsidRDefault="00BD1A1B" w:rsidP="00E04F9A">
      <w:pPr>
        <w:pStyle w:val="ListParagraph"/>
        <w:widowControl w:val="0"/>
        <w:numPr>
          <w:ilvl w:val="0"/>
          <w:numId w:val="1"/>
        </w:numPr>
        <w:tabs>
          <w:tab w:val="left" w:pos="0"/>
        </w:tabs>
        <w:autoSpaceDE w:val="0"/>
        <w:autoSpaceDN w:val="0"/>
        <w:adjustRightInd w:val="0"/>
        <w:spacing w:after="120"/>
        <w:contextualSpacing w:val="0"/>
        <w:jc w:val="both"/>
        <w:rPr>
          <w:rFonts w:ascii="Calibri" w:hAnsi="Calibri" w:cs="Calibri"/>
          <w:b/>
          <w:sz w:val="28"/>
          <w:szCs w:val="28"/>
        </w:rPr>
      </w:pPr>
      <w:r w:rsidRPr="002D0371">
        <w:rPr>
          <w:rFonts w:ascii="Calibri" w:hAnsi="Calibri" w:cs="Calibri"/>
          <w:b/>
          <w:sz w:val="28"/>
          <w:szCs w:val="28"/>
        </w:rPr>
        <w:t>Notices</w:t>
      </w:r>
    </w:p>
    <w:p w14:paraId="0838272F" w14:textId="35CB7DB1" w:rsidR="00BD1A1B" w:rsidRPr="002D0371" w:rsidRDefault="00EE7CE9" w:rsidP="00E04F9A">
      <w:pPr>
        <w:spacing w:after="120"/>
        <w:rPr>
          <w:rFonts w:ascii="Calibri" w:hAnsi="Calibri"/>
          <w:sz w:val="20"/>
        </w:rPr>
      </w:pPr>
      <w:r w:rsidRPr="009C228B">
        <w:rPr>
          <w:rFonts w:ascii="Calibri" w:hAnsi="Calibri"/>
          <w:sz w:val="20"/>
        </w:rPr>
        <w:t xml:space="preserve">As provided in the UC Terms and Conditions of Purchase, notices may be given by email, which will be considered legal notice only if such communications include the following text in the Subject field: FORMAL LEGAL NOTICE – </w:t>
      </w:r>
      <w:r w:rsidR="0080133B" w:rsidRPr="0080133B">
        <w:rPr>
          <w:rFonts w:ascii="Calibri" w:hAnsi="Calibri"/>
          <w:b/>
          <w:bCs/>
          <w:sz w:val="20"/>
          <w:highlight w:val="yellow"/>
        </w:rPr>
        <w:t>VENDOR NAME</w:t>
      </w:r>
      <w:r w:rsidRPr="009C228B">
        <w:rPr>
          <w:rFonts w:ascii="Calibri" w:hAnsi="Calibri"/>
          <w:sz w:val="20"/>
        </w:rPr>
        <w:t xml:space="preserve">. </w:t>
      </w:r>
      <w:r>
        <w:rPr>
          <w:rFonts w:ascii="Calibri" w:hAnsi="Calibri"/>
          <w:sz w:val="20"/>
        </w:rPr>
        <w:t xml:space="preserve">If a </w:t>
      </w:r>
      <w:r>
        <w:rPr>
          <w:rFonts w:ascii="Calibri" w:hAnsi="Calibri"/>
          <w:sz w:val="20"/>
        </w:rPr>
        <w:lastRenderedPageBreak/>
        <w:t>physical format notice is required, it must be sent by overnight delivery or by certified mail with return receipt requested, at the addresses specified below.</w:t>
      </w:r>
      <w:r w:rsidRPr="009C228B">
        <w:rPr>
          <w:rFonts w:ascii="Calibri" w:hAnsi="Calibri"/>
          <w:sz w:val="20"/>
        </w:rPr>
        <w:t xml:space="preserve"> </w:t>
      </w:r>
    </w:p>
    <w:p w14:paraId="6DEB60A9" w14:textId="4B34DD31" w:rsidR="00BD1A1B" w:rsidRPr="002D0371" w:rsidRDefault="00BD1A1B" w:rsidP="00E04F9A">
      <w:pPr>
        <w:spacing w:after="120"/>
        <w:rPr>
          <w:rFonts w:ascii="Calibri" w:hAnsi="Calibri"/>
          <w:sz w:val="20"/>
        </w:rPr>
      </w:pPr>
      <w:r w:rsidRPr="002D0371">
        <w:rPr>
          <w:rFonts w:ascii="Calibri" w:hAnsi="Calibri"/>
          <w:sz w:val="20"/>
        </w:rPr>
        <w:t>To UC, regarding confirmed or suspected Breaches as defined under Appendix – Data Security</w:t>
      </w:r>
      <w:r w:rsidR="00B47D8E">
        <w:rPr>
          <w:rFonts w:ascii="Calibri" w:hAnsi="Calibri"/>
          <w:sz w:val="20"/>
        </w:rPr>
        <w:t xml:space="preserve"> and Appendix Business Associate</w:t>
      </w:r>
      <w:r w:rsidRPr="002D0371">
        <w:rPr>
          <w:rFonts w:ascii="Calibri" w:hAnsi="Calibri"/>
          <w:sz w:val="20"/>
        </w:rPr>
        <w:t>:</w:t>
      </w:r>
    </w:p>
    <w:tbl>
      <w:tblPr>
        <w:tblW w:w="657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5633"/>
      </w:tblGrid>
      <w:tr w:rsidR="00727575" w:rsidRPr="002D0371" w14:paraId="3EDB124B" w14:textId="77777777" w:rsidTr="002807AB">
        <w:tc>
          <w:tcPr>
            <w:tcW w:w="937" w:type="dxa"/>
            <w:tcBorders>
              <w:top w:val="single" w:sz="4" w:space="0" w:color="auto"/>
              <w:left w:val="single" w:sz="4" w:space="0" w:color="auto"/>
              <w:bottom w:val="single" w:sz="4" w:space="0" w:color="auto"/>
              <w:right w:val="single" w:sz="4" w:space="0" w:color="auto"/>
            </w:tcBorders>
            <w:hideMark/>
          </w:tcPr>
          <w:p w14:paraId="79FF2AF2" w14:textId="77777777" w:rsidR="00727575" w:rsidRPr="002D0371" w:rsidRDefault="00727575" w:rsidP="00727575">
            <w:pPr>
              <w:spacing w:after="120"/>
              <w:rPr>
                <w:rFonts w:ascii="Calibri" w:hAnsi="Calibri"/>
                <w:b/>
                <w:sz w:val="20"/>
              </w:rPr>
            </w:pPr>
            <w:r w:rsidRPr="002D0371">
              <w:rPr>
                <w:rFonts w:ascii="Calibri" w:hAnsi="Calibri"/>
                <w:b/>
                <w:sz w:val="20"/>
              </w:rPr>
              <w:t>Name</w:t>
            </w:r>
          </w:p>
        </w:tc>
        <w:tc>
          <w:tcPr>
            <w:tcW w:w="5633" w:type="dxa"/>
            <w:tcBorders>
              <w:top w:val="single" w:sz="4" w:space="0" w:color="auto"/>
              <w:left w:val="single" w:sz="4" w:space="0" w:color="auto"/>
              <w:bottom w:val="single" w:sz="4" w:space="0" w:color="auto"/>
              <w:right w:val="single" w:sz="4" w:space="0" w:color="auto"/>
            </w:tcBorders>
          </w:tcPr>
          <w:p w14:paraId="00F17926" w14:textId="5A4FD08C" w:rsidR="00727575" w:rsidRPr="002D0371" w:rsidRDefault="00727575" w:rsidP="00727575">
            <w:pPr>
              <w:spacing w:after="120"/>
              <w:rPr>
                <w:rFonts w:ascii="Calibri" w:hAnsi="Calibri"/>
                <w:sz w:val="20"/>
              </w:rPr>
            </w:pPr>
            <w:r>
              <w:rPr>
                <w:rFonts w:ascii="Calibri" w:hAnsi="Calibri"/>
                <w:sz w:val="20"/>
              </w:rPr>
              <w:t>UCDH Compliance Department</w:t>
            </w:r>
          </w:p>
        </w:tc>
      </w:tr>
      <w:tr w:rsidR="00727575" w:rsidRPr="002D0371" w14:paraId="00871037" w14:textId="77777777" w:rsidTr="001D5F7A">
        <w:tc>
          <w:tcPr>
            <w:tcW w:w="937" w:type="dxa"/>
            <w:tcBorders>
              <w:top w:val="single" w:sz="4" w:space="0" w:color="auto"/>
              <w:left w:val="single" w:sz="4" w:space="0" w:color="auto"/>
              <w:bottom w:val="single" w:sz="4" w:space="0" w:color="auto"/>
              <w:right w:val="single" w:sz="4" w:space="0" w:color="auto"/>
            </w:tcBorders>
            <w:hideMark/>
          </w:tcPr>
          <w:p w14:paraId="7B992BE8" w14:textId="77777777" w:rsidR="00727575" w:rsidRPr="002D0371" w:rsidRDefault="00727575" w:rsidP="00727575">
            <w:pPr>
              <w:spacing w:after="120"/>
              <w:rPr>
                <w:rFonts w:ascii="Calibri" w:hAnsi="Calibri"/>
                <w:sz w:val="20"/>
              </w:rPr>
            </w:pPr>
            <w:r w:rsidRPr="002D0371">
              <w:rPr>
                <w:rFonts w:ascii="Calibri" w:hAnsi="Calibri"/>
                <w:b/>
                <w:sz w:val="20"/>
              </w:rPr>
              <w:t>Phone</w:t>
            </w:r>
          </w:p>
        </w:tc>
        <w:tc>
          <w:tcPr>
            <w:tcW w:w="5633" w:type="dxa"/>
            <w:tcBorders>
              <w:top w:val="single" w:sz="4" w:space="0" w:color="auto"/>
              <w:left w:val="single" w:sz="4" w:space="0" w:color="auto"/>
              <w:bottom w:val="single" w:sz="4" w:space="0" w:color="auto"/>
              <w:right w:val="single" w:sz="4" w:space="0" w:color="auto"/>
            </w:tcBorders>
          </w:tcPr>
          <w:p w14:paraId="44A5DD37" w14:textId="430061ED" w:rsidR="00727575" w:rsidRPr="002D0371" w:rsidRDefault="00727575" w:rsidP="00727575">
            <w:pPr>
              <w:spacing w:after="120"/>
              <w:rPr>
                <w:rFonts w:ascii="Calibri" w:hAnsi="Calibri"/>
                <w:sz w:val="20"/>
              </w:rPr>
            </w:pPr>
            <w:r>
              <w:rPr>
                <w:rFonts w:ascii="Calibri" w:hAnsi="Calibri"/>
                <w:sz w:val="20"/>
              </w:rPr>
              <w:t>916-734-8808</w:t>
            </w:r>
          </w:p>
        </w:tc>
      </w:tr>
      <w:tr w:rsidR="00727575" w:rsidRPr="002D0371" w14:paraId="0F57D1D2" w14:textId="77777777" w:rsidTr="002807AB">
        <w:tc>
          <w:tcPr>
            <w:tcW w:w="937" w:type="dxa"/>
            <w:tcBorders>
              <w:top w:val="single" w:sz="4" w:space="0" w:color="auto"/>
              <w:left w:val="single" w:sz="4" w:space="0" w:color="auto"/>
              <w:bottom w:val="single" w:sz="4" w:space="0" w:color="auto"/>
              <w:right w:val="single" w:sz="4" w:space="0" w:color="auto"/>
            </w:tcBorders>
            <w:hideMark/>
          </w:tcPr>
          <w:p w14:paraId="089564FC" w14:textId="77777777" w:rsidR="00727575" w:rsidRPr="002D0371" w:rsidRDefault="00727575" w:rsidP="00727575">
            <w:pPr>
              <w:spacing w:after="120"/>
              <w:rPr>
                <w:rFonts w:ascii="Calibri" w:hAnsi="Calibri"/>
                <w:sz w:val="20"/>
              </w:rPr>
            </w:pPr>
            <w:r w:rsidRPr="002D0371">
              <w:rPr>
                <w:rFonts w:ascii="Calibri" w:hAnsi="Calibri"/>
                <w:b/>
                <w:sz w:val="20"/>
              </w:rPr>
              <w:t>Email</w:t>
            </w:r>
          </w:p>
        </w:tc>
        <w:tc>
          <w:tcPr>
            <w:tcW w:w="5633" w:type="dxa"/>
            <w:tcBorders>
              <w:top w:val="single" w:sz="4" w:space="0" w:color="auto"/>
              <w:left w:val="single" w:sz="4" w:space="0" w:color="auto"/>
              <w:bottom w:val="single" w:sz="4" w:space="0" w:color="auto"/>
              <w:right w:val="single" w:sz="4" w:space="0" w:color="auto"/>
            </w:tcBorders>
          </w:tcPr>
          <w:p w14:paraId="2F68D097" w14:textId="00B99D7D" w:rsidR="00727575" w:rsidRPr="002D0371" w:rsidRDefault="00800022" w:rsidP="00727575">
            <w:pPr>
              <w:spacing w:after="120"/>
              <w:rPr>
                <w:rFonts w:ascii="Calibri" w:hAnsi="Calibri"/>
                <w:sz w:val="20"/>
              </w:rPr>
            </w:pPr>
            <w:hyperlink r:id="rId14" w:history="1">
              <w:r w:rsidR="00727575">
                <w:rPr>
                  <w:rStyle w:val="Hyperlink"/>
                </w:rPr>
                <w:t>hs-privacyprogram@ucdavis.edu</w:t>
              </w:r>
            </w:hyperlink>
          </w:p>
        </w:tc>
      </w:tr>
      <w:tr w:rsidR="00727575" w:rsidRPr="002D0371" w14:paraId="2839FF70" w14:textId="77777777" w:rsidTr="002807AB">
        <w:tc>
          <w:tcPr>
            <w:tcW w:w="937" w:type="dxa"/>
            <w:tcBorders>
              <w:top w:val="single" w:sz="4" w:space="0" w:color="auto"/>
              <w:left w:val="single" w:sz="4" w:space="0" w:color="auto"/>
              <w:bottom w:val="single" w:sz="4" w:space="0" w:color="auto"/>
              <w:right w:val="single" w:sz="4" w:space="0" w:color="auto"/>
            </w:tcBorders>
            <w:hideMark/>
          </w:tcPr>
          <w:p w14:paraId="71BA152F" w14:textId="77777777" w:rsidR="00727575" w:rsidRPr="002D0371" w:rsidRDefault="00727575" w:rsidP="00727575">
            <w:pPr>
              <w:spacing w:after="120"/>
              <w:rPr>
                <w:rFonts w:ascii="Calibri" w:hAnsi="Calibri"/>
                <w:b/>
                <w:sz w:val="20"/>
              </w:rPr>
            </w:pPr>
            <w:r w:rsidRPr="002D0371">
              <w:rPr>
                <w:rFonts w:ascii="Calibri" w:hAnsi="Calibri"/>
                <w:b/>
                <w:sz w:val="20"/>
              </w:rPr>
              <w:t>Address</w:t>
            </w:r>
          </w:p>
        </w:tc>
        <w:tc>
          <w:tcPr>
            <w:tcW w:w="5633" w:type="dxa"/>
            <w:tcBorders>
              <w:top w:val="single" w:sz="4" w:space="0" w:color="auto"/>
              <w:left w:val="single" w:sz="4" w:space="0" w:color="auto"/>
              <w:bottom w:val="single" w:sz="4" w:space="0" w:color="auto"/>
              <w:right w:val="single" w:sz="4" w:space="0" w:color="auto"/>
            </w:tcBorders>
          </w:tcPr>
          <w:p w14:paraId="6FC06714" w14:textId="6BDB7676" w:rsidR="00727575" w:rsidRPr="002D0371" w:rsidRDefault="00727575" w:rsidP="00727575">
            <w:pPr>
              <w:spacing w:after="120"/>
              <w:rPr>
                <w:rFonts w:ascii="Calibri" w:hAnsi="Calibri"/>
                <w:sz w:val="20"/>
              </w:rPr>
            </w:pPr>
            <w:r w:rsidRPr="009F79F0">
              <w:rPr>
                <w:rFonts w:ascii="Calibri" w:hAnsi="Calibri"/>
                <w:color w:val="1F497D"/>
                <w:sz w:val="20"/>
                <w:u w:val="single"/>
              </w:rPr>
              <w:t>Sherman Building, 2300 Stockton Blvd, Sacramento, CA 95817</w:t>
            </w:r>
          </w:p>
        </w:tc>
      </w:tr>
      <w:tr w:rsidR="00727575" w:rsidRPr="002D0371" w14:paraId="388F84EC" w14:textId="77777777" w:rsidTr="002807AB">
        <w:tc>
          <w:tcPr>
            <w:tcW w:w="937" w:type="dxa"/>
            <w:tcBorders>
              <w:top w:val="single" w:sz="4" w:space="0" w:color="auto"/>
              <w:left w:val="single" w:sz="4" w:space="0" w:color="auto"/>
              <w:bottom w:val="single" w:sz="4" w:space="0" w:color="auto"/>
              <w:right w:val="single" w:sz="4" w:space="0" w:color="auto"/>
            </w:tcBorders>
          </w:tcPr>
          <w:p w14:paraId="078B7C90" w14:textId="77777777" w:rsidR="00727575" w:rsidRPr="002D0371" w:rsidRDefault="00727575" w:rsidP="00727575">
            <w:pPr>
              <w:spacing w:after="120"/>
              <w:rPr>
                <w:rFonts w:ascii="Calibri" w:hAnsi="Calibri"/>
                <w:b/>
                <w:sz w:val="20"/>
              </w:rPr>
            </w:pPr>
          </w:p>
        </w:tc>
        <w:tc>
          <w:tcPr>
            <w:tcW w:w="5633" w:type="dxa"/>
            <w:tcBorders>
              <w:top w:val="single" w:sz="4" w:space="0" w:color="auto"/>
              <w:left w:val="single" w:sz="4" w:space="0" w:color="auto"/>
              <w:bottom w:val="single" w:sz="4" w:space="0" w:color="auto"/>
              <w:right w:val="single" w:sz="4" w:space="0" w:color="auto"/>
            </w:tcBorders>
          </w:tcPr>
          <w:p w14:paraId="11F2A811" w14:textId="77777777" w:rsidR="00727575" w:rsidRPr="002D0371" w:rsidRDefault="00727575" w:rsidP="00727575">
            <w:pPr>
              <w:spacing w:after="120"/>
              <w:rPr>
                <w:rFonts w:ascii="Calibri" w:hAnsi="Calibri"/>
                <w:sz w:val="20"/>
              </w:rPr>
            </w:pPr>
          </w:p>
        </w:tc>
      </w:tr>
    </w:tbl>
    <w:p w14:paraId="65BC8AA6" w14:textId="77777777" w:rsidR="00B47D8E" w:rsidRDefault="00B47D8E" w:rsidP="001A6623">
      <w:pPr>
        <w:spacing w:after="120"/>
        <w:rPr>
          <w:rFonts w:ascii="Calibri" w:hAnsi="Calibri"/>
          <w:sz w:val="20"/>
        </w:rPr>
      </w:pPr>
    </w:p>
    <w:p w14:paraId="5B4F653D" w14:textId="46166F67" w:rsidR="00BD1A1B" w:rsidRPr="002D0371" w:rsidRDefault="00BD1A1B" w:rsidP="001A6623">
      <w:pPr>
        <w:spacing w:after="120"/>
        <w:rPr>
          <w:rFonts w:ascii="Calibri" w:hAnsi="Calibri"/>
          <w:sz w:val="20"/>
        </w:rPr>
      </w:pPr>
      <w:r w:rsidRPr="002D0371">
        <w:rPr>
          <w:rFonts w:ascii="Calibri" w:hAnsi="Calibri"/>
          <w:sz w:val="20"/>
        </w:rPr>
        <w:t>To UC, regarding contract issues not addressed above:</w:t>
      </w:r>
    </w:p>
    <w:tbl>
      <w:tblPr>
        <w:tblW w:w="657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5633"/>
      </w:tblGrid>
      <w:tr w:rsidR="00BD1A1B" w:rsidRPr="002D0371" w14:paraId="2B72F969" w14:textId="77777777" w:rsidTr="002807AB">
        <w:tc>
          <w:tcPr>
            <w:tcW w:w="937" w:type="dxa"/>
            <w:tcBorders>
              <w:top w:val="single" w:sz="4" w:space="0" w:color="auto"/>
              <w:left w:val="single" w:sz="4" w:space="0" w:color="auto"/>
              <w:bottom w:val="single" w:sz="4" w:space="0" w:color="auto"/>
              <w:right w:val="single" w:sz="4" w:space="0" w:color="auto"/>
            </w:tcBorders>
            <w:hideMark/>
          </w:tcPr>
          <w:p w14:paraId="4502A297" w14:textId="77777777" w:rsidR="00BD1A1B" w:rsidRPr="002D0371" w:rsidRDefault="00BD1A1B" w:rsidP="00095407">
            <w:pPr>
              <w:keepNext/>
              <w:rPr>
                <w:rFonts w:ascii="Calibri" w:hAnsi="Calibri"/>
                <w:b/>
                <w:sz w:val="20"/>
              </w:rPr>
            </w:pPr>
            <w:r w:rsidRPr="002D0371">
              <w:rPr>
                <w:rFonts w:ascii="Calibri" w:hAnsi="Calibri"/>
                <w:b/>
                <w:sz w:val="20"/>
              </w:rPr>
              <w:t>Name</w:t>
            </w:r>
          </w:p>
        </w:tc>
        <w:tc>
          <w:tcPr>
            <w:tcW w:w="5633" w:type="dxa"/>
            <w:tcBorders>
              <w:top w:val="single" w:sz="4" w:space="0" w:color="auto"/>
              <w:left w:val="single" w:sz="4" w:space="0" w:color="auto"/>
              <w:bottom w:val="single" w:sz="4" w:space="0" w:color="auto"/>
              <w:right w:val="single" w:sz="4" w:space="0" w:color="auto"/>
            </w:tcBorders>
          </w:tcPr>
          <w:p w14:paraId="39B12074" w14:textId="6DF5190A" w:rsidR="00BD1A1B" w:rsidRPr="002D0371" w:rsidRDefault="008A5195" w:rsidP="002807AB">
            <w:pPr>
              <w:rPr>
                <w:rFonts w:ascii="Calibri" w:hAnsi="Calibri"/>
                <w:sz w:val="20"/>
              </w:rPr>
            </w:pPr>
            <w:r>
              <w:rPr>
                <w:rFonts w:ascii="Calibri" w:hAnsi="Calibri"/>
                <w:sz w:val="20"/>
              </w:rPr>
              <w:t>Benjamin Joseph</w:t>
            </w:r>
          </w:p>
        </w:tc>
      </w:tr>
      <w:tr w:rsidR="00295617" w:rsidRPr="002D0371" w14:paraId="34880A7E" w14:textId="77777777" w:rsidTr="00A41CAD">
        <w:tc>
          <w:tcPr>
            <w:tcW w:w="937" w:type="dxa"/>
            <w:tcBorders>
              <w:top w:val="single" w:sz="4" w:space="0" w:color="auto"/>
              <w:left w:val="single" w:sz="4" w:space="0" w:color="auto"/>
              <w:bottom w:val="single" w:sz="4" w:space="0" w:color="auto"/>
              <w:right w:val="single" w:sz="4" w:space="0" w:color="auto"/>
            </w:tcBorders>
            <w:hideMark/>
          </w:tcPr>
          <w:p w14:paraId="66DBECE6" w14:textId="77777777" w:rsidR="00295617" w:rsidRPr="002D0371" w:rsidRDefault="00295617" w:rsidP="002807AB">
            <w:pPr>
              <w:rPr>
                <w:rFonts w:ascii="Calibri" w:hAnsi="Calibri"/>
                <w:sz w:val="20"/>
              </w:rPr>
            </w:pPr>
            <w:r w:rsidRPr="002D0371">
              <w:rPr>
                <w:rFonts w:ascii="Calibri" w:hAnsi="Calibri"/>
                <w:b/>
                <w:sz w:val="20"/>
              </w:rPr>
              <w:t>Phone</w:t>
            </w:r>
          </w:p>
        </w:tc>
        <w:tc>
          <w:tcPr>
            <w:tcW w:w="5633" w:type="dxa"/>
            <w:tcBorders>
              <w:top w:val="single" w:sz="4" w:space="0" w:color="auto"/>
              <w:left w:val="single" w:sz="4" w:space="0" w:color="auto"/>
              <w:bottom w:val="single" w:sz="4" w:space="0" w:color="auto"/>
              <w:right w:val="single" w:sz="4" w:space="0" w:color="auto"/>
            </w:tcBorders>
          </w:tcPr>
          <w:p w14:paraId="1D894B41" w14:textId="176FD6F5" w:rsidR="00295617" w:rsidRPr="002D0371" w:rsidRDefault="008A5195" w:rsidP="002807AB">
            <w:pPr>
              <w:rPr>
                <w:rFonts w:ascii="Calibri" w:hAnsi="Calibri"/>
                <w:sz w:val="20"/>
              </w:rPr>
            </w:pPr>
            <w:r>
              <w:rPr>
                <w:rFonts w:ascii="Calibri" w:hAnsi="Calibri"/>
                <w:sz w:val="20"/>
              </w:rPr>
              <w:t>916-734-4364</w:t>
            </w:r>
          </w:p>
        </w:tc>
      </w:tr>
      <w:tr w:rsidR="00BD1A1B" w:rsidRPr="002D0371" w14:paraId="7701EAA6" w14:textId="77777777" w:rsidTr="002807AB">
        <w:tc>
          <w:tcPr>
            <w:tcW w:w="937" w:type="dxa"/>
            <w:tcBorders>
              <w:top w:val="single" w:sz="4" w:space="0" w:color="auto"/>
              <w:left w:val="single" w:sz="4" w:space="0" w:color="auto"/>
              <w:bottom w:val="single" w:sz="4" w:space="0" w:color="auto"/>
              <w:right w:val="single" w:sz="4" w:space="0" w:color="auto"/>
            </w:tcBorders>
            <w:hideMark/>
          </w:tcPr>
          <w:p w14:paraId="146762FD" w14:textId="77777777" w:rsidR="00BD1A1B" w:rsidRPr="002D0371" w:rsidRDefault="00BD1A1B" w:rsidP="002807AB">
            <w:pPr>
              <w:rPr>
                <w:rFonts w:ascii="Calibri" w:hAnsi="Calibri"/>
                <w:sz w:val="20"/>
              </w:rPr>
            </w:pPr>
            <w:r w:rsidRPr="002D0371">
              <w:rPr>
                <w:rFonts w:ascii="Calibri" w:hAnsi="Calibri"/>
                <w:b/>
                <w:sz w:val="20"/>
              </w:rPr>
              <w:t>Email</w:t>
            </w:r>
          </w:p>
        </w:tc>
        <w:tc>
          <w:tcPr>
            <w:tcW w:w="5633" w:type="dxa"/>
            <w:tcBorders>
              <w:top w:val="single" w:sz="4" w:space="0" w:color="auto"/>
              <w:left w:val="single" w:sz="4" w:space="0" w:color="auto"/>
              <w:bottom w:val="single" w:sz="4" w:space="0" w:color="auto"/>
              <w:right w:val="single" w:sz="4" w:space="0" w:color="auto"/>
            </w:tcBorders>
          </w:tcPr>
          <w:p w14:paraId="79A3B038" w14:textId="3530485E" w:rsidR="00BD1A1B" w:rsidRPr="002D0371" w:rsidRDefault="00800022" w:rsidP="002807AB">
            <w:pPr>
              <w:rPr>
                <w:rFonts w:ascii="Calibri" w:hAnsi="Calibri"/>
                <w:sz w:val="20"/>
              </w:rPr>
            </w:pPr>
            <w:hyperlink r:id="rId15" w:history="1">
              <w:r w:rsidR="008A5195" w:rsidRPr="001909CA">
                <w:rPr>
                  <w:rStyle w:val="Hyperlink"/>
                  <w:rFonts w:ascii="Calibri" w:hAnsi="Calibri"/>
                  <w:sz w:val="20"/>
                </w:rPr>
                <w:t>bmjoseph@ucdavis.edu</w:t>
              </w:r>
            </w:hyperlink>
          </w:p>
        </w:tc>
      </w:tr>
      <w:tr w:rsidR="00BD1A1B" w:rsidRPr="002D0371" w14:paraId="7D05B13E" w14:textId="77777777" w:rsidTr="002807AB">
        <w:tc>
          <w:tcPr>
            <w:tcW w:w="937" w:type="dxa"/>
            <w:tcBorders>
              <w:top w:val="single" w:sz="4" w:space="0" w:color="auto"/>
              <w:left w:val="single" w:sz="4" w:space="0" w:color="auto"/>
              <w:bottom w:val="single" w:sz="4" w:space="0" w:color="auto"/>
              <w:right w:val="single" w:sz="4" w:space="0" w:color="auto"/>
            </w:tcBorders>
            <w:hideMark/>
          </w:tcPr>
          <w:p w14:paraId="726C94B9" w14:textId="77777777" w:rsidR="00BD1A1B" w:rsidRPr="002D0371" w:rsidRDefault="00BD1A1B" w:rsidP="002807AB">
            <w:pPr>
              <w:rPr>
                <w:rFonts w:ascii="Calibri" w:hAnsi="Calibri"/>
                <w:b/>
                <w:sz w:val="20"/>
              </w:rPr>
            </w:pPr>
            <w:r w:rsidRPr="002D0371">
              <w:rPr>
                <w:rFonts w:ascii="Calibri" w:hAnsi="Calibri"/>
                <w:b/>
                <w:sz w:val="20"/>
              </w:rPr>
              <w:t>Address</w:t>
            </w:r>
          </w:p>
        </w:tc>
        <w:tc>
          <w:tcPr>
            <w:tcW w:w="5633" w:type="dxa"/>
            <w:tcBorders>
              <w:top w:val="single" w:sz="4" w:space="0" w:color="auto"/>
              <w:left w:val="single" w:sz="4" w:space="0" w:color="auto"/>
              <w:bottom w:val="single" w:sz="4" w:space="0" w:color="auto"/>
              <w:right w:val="single" w:sz="4" w:space="0" w:color="auto"/>
            </w:tcBorders>
          </w:tcPr>
          <w:p w14:paraId="43870AD3" w14:textId="1C92FB20" w:rsidR="00BD1A1B" w:rsidRPr="002D0371" w:rsidRDefault="008A5195" w:rsidP="002807AB">
            <w:pPr>
              <w:rPr>
                <w:rFonts w:ascii="Calibri" w:hAnsi="Calibri"/>
                <w:sz w:val="20"/>
              </w:rPr>
            </w:pPr>
            <w:r>
              <w:rPr>
                <w:rFonts w:ascii="Calibri" w:hAnsi="Calibri"/>
                <w:sz w:val="20"/>
              </w:rPr>
              <w:t>4800 2</w:t>
            </w:r>
            <w:r w:rsidRPr="008A5195">
              <w:rPr>
                <w:rFonts w:ascii="Calibri" w:hAnsi="Calibri"/>
                <w:sz w:val="20"/>
                <w:vertAlign w:val="superscript"/>
              </w:rPr>
              <w:t>nd</w:t>
            </w:r>
            <w:r>
              <w:rPr>
                <w:rFonts w:ascii="Calibri" w:hAnsi="Calibri"/>
                <w:sz w:val="20"/>
              </w:rPr>
              <w:t xml:space="preserve"> Ave, Suite 3010, Sacramento, CA 95817</w:t>
            </w:r>
          </w:p>
        </w:tc>
      </w:tr>
      <w:tr w:rsidR="00BD1A1B" w:rsidRPr="002D0371" w14:paraId="442E1297" w14:textId="77777777" w:rsidTr="002807AB">
        <w:tc>
          <w:tcPr>
            <w:tcW w:w="937" w:type="dxa"/>
            <w:tcBorders>
              <w:top w:val="single" w:sz="4" w:space="0" w:color="auto"/>
              <w:left w:val="single" w:sz="4" w:space="0" w:color="auto"/>
              <w:bottom w:val="single" w:sz="4" w:space="0" w:color="auto"/>
              <w:right w:val="single" w:sz="4" w:space="0" w:color="auto"/>
            </w:tcBorders>
          </w:tcPr>
          <w:p w14:paraId="67410D8C" w14:textId="77777777" w:rsidR="00BD1A1B" w:rsidRPr="002D0371" w:rsidRDefault="00BD1A1B" w:rsidP="002807AB">
            <w:pPr>
              <w:rPr>
                <w:rFonts w:ascii="Calibri" w:hAnsi="Calibri"/>
                <w:b/>
                <w:sz w:val="20"/>
              </w:rPr>
            </w:pPr>
          </w:p>
        </w:tc>
        <w:tc>
          <w:tcPr>
            <w:tcW w:w="5633" w:type="dxa"/>
            <w:tcBorders>
              <w:top w:val="single" w:sz="4" w:space="0" w:color="auto"/>
              <w:left w:val="single" w:sz="4" w:space="0" w:color="auto"/>
              <w:bottom w:val="single" w:sz="4" w:space="0" w:color="auto"/>
              <w:right w:val="single" w:sz="4" w:space="0" w:color="auto"/>
            </w:tcBorders>
          </w:tcPr>
          <w:p w14:paraId="58FC9CB7" w14:textId="77777777" w:rsidR="00BD1A1B" w:rsidRPr="002D0371" w:rsidRDefault="00BD1A1B" w:rsidP="002807AB">
            <w:pPr>
              <w:rPr>
                <w:rFonts w:ascii="Calibri" w:hAnsi="Calibri"/>
                <w:sz w:val="20"/>
              </w:rPr>
            </w:pPr>
          </w:p>
        </w:tc>
      </w:tr>
    </w:tbl>
    <w:p w14:paraId="613C9AF4" w14:textId="77777777" w:rsidR="00BD1A1B" w:rsidRPr="002D0371" w:rsidRDefault="00BD1A1B" w:rsidP="0069565D">
      <w:pPr>
        <w:spacing w:before="120" w:after="120"/>
        <w:rPr>
          <w:rFonts w:ascii="Calibri" w:hAnsi="Calibri"/>
          <w:sz w:val="20"/>
        </w:rPr>
      </w:pPr>
      <w:r w:rsidRPr="002D0371">
        <w:rPr>
          <w:rFonts w:ascii="Calibri" w:hAnsi="Calibri"/>
          <w:sz w:val="20"/>
        </w:rPr>
        <w:t xml:space="preserve">To </w:t>
      </w:r>
      <w:r w:rsidRPr="000C7C67">
        <w:rPr>
          <w:rFonts w:ascii="Calibri" w:hAnsi="Calibri"/>
          <w:sz w:val="20"/>
          <w:highlight w:val="green"/>
        </w:rPr>
        <w:t>Supplier</w:t>
      </w:r>
      <w:r w:rsidRPr="002D0371">
        <w:rPr>
          <w:rFonts w:ascii="Calibri" w:hAnsi="Calibri"/>
          <w:sz w:val="20"/>
        </w:rPr>
        <w:t>:</w:t>
      </w:r>
    </w:p>
    <w:tbl>
      <w:tblPr>
        <w:tblW w:w="6570" w:type="dxa"/>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5633"/>
      </w:tblGrid>
      <w:tr w:rsidR="00BD1A1B" w:rsidRPr="002D0371" w14:paraId="4FF11940" w14:textId="77777777" w:rsidTr="002807AB">
        <w:tc>
          <w:tcPr>
            <w:tcW w:w="937" w:type="dxa"/>
            <w:tcBorders>
              <w:top w:val="single" w:sz="4" w:space="0" w:color="auto"/>
              <w:left w:val="single" w:sz="4" w:space="0" w:color="auto"/>
              <w:bottom w:val="single" w:sz="4" w:space="0" w:color="auto"/>
              <w:right w:val="single" w:sz="4" w:space="0" w:color="auto"/>
            </w:tcBorders>
            <w:hideMark/>
          </w:tcPr>
          <w:p w14:paraId="7831CC27" w14:textId="77777777" w:rsidR="00BD1A1B" w:rsidRPr="002D0371" w:rsidRDefault="00BD1A1B" w:rsidP="001A6623">
            <w:pPr>
              <w:spacing w:after="120"/>
              <w:rPr>
                <w:rFonts w:ascii="Calibri" w:hAnsi="Calibri"/>
                <w:b/>
                <w:sz w:val="20"/>
              </w:rPr>
            </w:pPr>
            <w:r w:rsidRPr="002D0371">
              <w:rPr>
                <w:rFonts w:ascii="Calibri" w:hAnsi="Calibri"/>
                <w:b/>
                <w:sz w:val="20"/>
              </w:rPr>
              <w:t>Name</w:t>
            </w:r>
          </w:p>
        </w:tc>
        <w:tc>
          <w:tcPr>
            <w:tcW w:w="5633" w:type="dxa"/>
            <w:tcBorders>
              <w:top w:val="single" w:sz="4" w:space="0" w:color="auto"/>
              <w:left w:val="single" w:sz="4" w:space="0" w:color="auto"/>
              <w:bottom w:val="single" w:sz="4" w:space="0" w:color="auto"/>
              <w:right w:val="single" w:sz="4" w:space="0" w:color="auto"/>
            </w:tcBorders>
          </w:tcPr>
          <w:p w14:paraId="273106BD" w14:textId="77777777" w:rsidR="00BD1A1B" w:rsidRPr="002D0371" w:rsidRDefault="00BD1A1B" w:rsidP="001A6623">
            <w:pPr>
              <w:spacing w:after="120"/>
              <w:rPr>
                <w:rFonts w:ascii="Calibri" w:hAnsi="Calibri"/>
                <w:sz w:val="20"/>
              </w:rPr>
            </w:pPr>
          </w:p>
        </w:tc>
      </w:tr>
      <w:tr w:rsidR="00295617" w:rsidRPr="002D0371" w14:paraId="34C541C6" w14:textId="77777777" w:rsidTr="00C50BD6">
        <w:tc>
          <w:tcPr>
            <w:tcW w:w="937" w:type="dxa"/>
            <w:tcBorders>
              <w:top w:val="single" w:sz="4" w:space="0" w:color="auto"/>
              <w:left w:val="single" w:sz="4" w:space="0" w:color="auto"/>
              <w:bottom w:val="single" w:sz="4" w:space="0" w:color="auto"/>
              <w:right w:val="single" w:sz="4" w:space="0" w:color="auto"/>
            </w:tcBorders>
            <w:hideMark/>
          </w:tcPr>
          <w:p w14:paraId="5B8B5D42" w14:textId="77777777" w:rsidR="00295617" w:rsidRPr="002D0371" w:rsidRDefault="00295617" w:rsidP="001A6623">
            <w:pPr>
              <w:spacing w:after="120"/>
              <w:rPr>
                <w:rFonts w:ascii="Calibri" w:hAnsi="Calibri"/>
                <w:sz w:val="20"/>
              </w:rPr>
            </w:pPr>
            <w:r w:rsidRPr="002D0371">
              <w:rPr>
                <w:rFonts w:ascii="Calibri" w:hAnsi="Calibri"/>
                <w:b/>
                <w:sz w:val="20"/>
              </w:rPr>
              <w:t>Phone</w:t>
            </w:r>
          </w:p>
        </w:tc>
        <w:tc>
          <w:tcPr>
            <w:tcW w:w="5633" w:type="dxa"/>
            <w:tcBorders>
              <w:top w:val="single" w:sz="4" w:space="0" w:color="auto"/>
              <w:left w:val="single" w:sz="4" w:space="0" w:color="auto"/>
              <w:bottom w:val="single" w:sz="4" w:space="0" w:color="auto"/>
              <w:right w:val="single" w:sz="4" w:space="0" w:color="auto"/>
            </w:tcBorders>
          </w:tcPr>
          <w:p w14:paraId="78950ECE" w14:textId="77777777" w:rsidR="00295617" w:rsidRPr="002D0371" w:rsidRDefault="00295617" w:rsidP="001A6623">
            <w:pPr>
              <w:spacing w:after="120"/>
              <w:rPr>
                <w:rFonts w:ascii="Calibri" w:hAnsi="Calibri"/>
                <w:sz w:val="20"/>
              </w:rPr>
            </w:pPr>
          </w:p>
        </w:tc>
      </w:tr>
      <w:tr w:rsidR="00BD1A1B" w:rsidRPr="002D0371" w14:paraId="542C6864" w14:textId="77777777" w:rsidTr="002807AB">
        <w:tc>
          <w:tcPr>
            <w:tcW w:w="937" w:type="dxa"/>
            <w:tcBorders>
              <w:top w:val="single" w:sz="4" w:space="0" w:color="auto"/>
              <w:left w:val="single" w:sz="4" w:space="0" w:color="auto"/>
              <w:bottom w:val="single" w:sz="4" w:space="0" w:color="auto"/>
              <w:right w:val="single" w:sz="4" w:space="0" w:color="auto"/>
            </w:tcBorders>
            <w:hideMark/>
          </w:tcPr>
          <w:p w14:paraId="42A2A117" w14:textId="77777777" w:rsidR="00BD1A1B" w:rsidRPr="002D0371" w:rsidRDefault="00BD1A1B" w:rsidP="001A6623">
            <w:pPr>
              <w:spacing w:after="120"/>
              <w:rPr>
                <w:rFonts w:ascii="Calibri" w:hAnsi="Calibri"/>
                <w:sz w:val="20"/>
              </w:rPr>
            </w:pPr>
            <w:r w:rsidRPr="002D0371">
              <w:rPr>
                <w:rFonts w:ascii="Calibri" w:hAnsi="Calibri"/>
                <w:b/>
                <w:sz w:val="20"/>
              </w:rPr>
              <w:t>Email</w:t>
            </w:r>
          </w:p>
        </w:tc>
        <w:tc>
          <w:tcPr>
            <w:tcW w:w="5633" w:type="dxa"/>
            <w:tcBorders>
              <w:top w:val="single" w:sz="4" w:space="0" w:color="auto"/>
              <w:left w:val="single" w:sz="4" w:space="0" w:color="auto"/>
              <w:bottom w:val="single" w:sz="4" w:space="0" w:color="auto"/>
              <w:right w:val="single" w:sz="4" w:space="0" w:color="auto"/>
            </w:tcBorders>
          </w:tcPr>
          <w:p w14:paraId="2CA0C63B" w14:textId="6BB51FD4" w:rsidR="00BD1A1B" w:rsidRPr="002D0371" w:rsidRDefault="00BD1A1B" w:rsidP="001A6623">
            <w:pPr>
              <w:spacing w:after="120"/>
              <w:rPr>
                <w:rFonts w:ascii="Calibri" w:hAnsi="Calibri"/>
                <w:sz w:val="20"/>
              </w:rPr>
            </w:pPr>
          </w:p>
        </w:tc>
      </w:tr>
      <w:tr w:rsidR="00BD1A1B" w:rsidRPr="002D0371" w14:paraId="01006231" w14:textId="77777777" w:rsidTr="002807AB">
        <w:tc>
          <w:tcPr>
            <w:tcW w:w="937" w:type="dxa"/>
            <w:tcBorders>
              <w:top w:val="single" w:sz="4" w:space="0" w:color="auto"/>
              <w:left w:val="single" w:sz="4" w:space="0" w:color="auto"/>
              <w:bottom w:val="single" w:sz="4" w:space="0" w:color="auto"/>
              <w:right w:val="single" w:sz="4" w:space="0" w:color="auto"/>
            </w:tcBorders>
            <w:hideMark/>
          </w:tcPr>
          <w:p w14:paraId="2FE310B2" w14:textId="77777777" w:rsidR="00BD1A1B" w:rsidRPr="002D0371" w:rsidRDefault="00BD1A1B" w:rsidP="001A6623">
            <w:pPr>
              <w:spacing w:after="120"/>
              <w:rPr>
                <w:rFonts w:ascii="Calibri" w:hAnsi="Calibri"/>
                <w:b/>
                <w:sz w:val="20"/>
              </w:rPr>
            </w:pPr>
            <w:r w:rsidRPr="002D0371">
              <w:rPr>
                <w:rFonts w:ascii="Calibri" w:hAnsi="Calibri"/>
                <w:b/>
                <w:sz w:val="20"/>
              </w:rPr>
              <w:t>Address</w:t>
            </w:r>
          </w:p>
        </w:tc>
        <w:tc>
          <w:tcPr>
            <w:tcW w:w="5633" w:type="dxa"/>
            <w:tcBorders>
              <w:top w:val="single" w:sz="4" w:space="0" w:color="auto"/>
              <w:left w:val="single" w:sz="4" w:space="0" w:color="auto"/>
              <w:bottom w:val="single" w:sz="4" w:space="0" w:color="auto"/>
              <w:right w:val="single" w:sz="4" w:space="0" w:color="auto"/>
            </w:tcBorders>
          </w:tcPr>
          <w:p w14:paraId="4DF078B6" w14:textId="77777777" w:rsidR="00BD1A1B" w:rsidRPr="002D0371" w:rsidRDefault="00BD1A1B" w:rsidP="001A6623">
            <w:pPr>
              <w:spacing w:after="120"/>
              <w:rPr>
                <w:rFonts w:ascii="Calibri" w:hAnsi="Calibri"/>
                <w:sz w:val="20"/>
              </w:rPr>
            </w:pPr>
          </w:p>
        </w:tc>
      </w:tr>
      <w:tr w:rsidR="00BD1A1B" w:rsidRPr="002D0371" w14:paraId="7EF15C6C" w14:textId="77777777" w:rsidTr="002807AB">
        <w:tc>
          <w:tcPr>
            <w:tcW w:w="937" w:type="dxa"/>
            <w:tcBorders>
              <w:top w:val="single" w:sz="4" w:space="0" w:color="auto"/>
              <w:left w:val="single" w:sz="4" w:space="0" w:color="auto"/>
              <w:bottom w:val="single" w:sz="4" w:space="0" w:color="auto"/>
              <w:right w:val="single" w:sz="4" w:space="0" w:color="auto"/>
            </w:tcBorders>
          </w:tcPr>
          <w:p w14:paraId="4949D325" w14:textId="77777777" w:rsidR="00BD1A1B" w:rsidRPr="002D0371" w:rsidRDefault="00BD1A1B" w:rsidP="001A6623">
            <w:pPr>
              <w:spacing w:after="120"/>
              <w:rPr>
                <w:rFonts w:ascii="Calibri" w:hAnsi="Calibri"/>
                <w:b/>
                <w:sz w:val="20"/>
              </w:rPr>
            </w:pPr>
          </w:p>
        </w:tc>
        <w:tc>
          <w:tcPr>
            <w:tcW w:w="5633" w:type="dxa"/>
            <w:tcBorders>
              <w:top w:val="single" w:sz="4" w:space="0" w:color="auto"/>
              <w:left w:val="single" w:sz="4" w:space="0" w:color="auto"/>
              <w:bottom w:val="single" w:sz="4" w:space="0" w:color="auto"/>
              <w:right w:val="single" w:sz="4" w:space="0" w:color="auto"/>
            </w:tcBorders>
          </w:tcPr>
          <w:p w14:paraId="1DE8E44A" w14:textId="77777777" w:rsidR="00BD1A1B" w:rsidRPr="002D0371" w:rsidRDefault="00BD1A1B" w:rsidP="001A6623">
            <w:pPr>
              <w:spacing w:after="120"/>
              <w:rPr>
                <w:rFonts w:ascii="Calibri" w:hAnsi="Calibri"/>
                <w:sz w:val="20"/>
              </w:rPr>
            </w:pPr>
          </w:p>
        </w:tc>
      </w:tr>
    </w:tbl>
    <w:p w14:paraId="5715169B" w14:textId="77777777" w:rsidR="000C7C67" w:rsidRPr="00E55574" w:rsidRDefault="000C7C67" w:rsidP="00E55574">
      <w:pPr>
        <w:pStyle w:val="ListParagraph"/>
        <w:widowControl w:val="0"/>
        <w:tabs>
          <w:tab w:val="left" w:pos="0"/>
        </w:tabs>
        <w:autoSpaceDE w:val="0"/>
        <w:autoSpaceDN w:val="0"/>
        <w:adjustRightInd w:val="0"/>
        <w:spacing w:before="120" w:after="120"/>
        <w:contextualSpacing w:val="0"/>
        <w:jc w:val="both"/>
        <w:rPr>
          <w:rFonts w:ascii="Calibri" w:hAnsi="Calibri" w:cs="Tahoma"/>
          <w:sz w:val="28"/>
          <w:szCs w:val="28"/>
        </w:rPr>
      </w:pPr>
    </w:p>
    <w:p w14:paraId="61DEE253" w14:textId="1ED45C8E" w:rsidR="00932DCF" w:rsidRPr="0069565D" w:rsidRDefault="00932DCF" w:rsidP="0069565D">
      <w:pPr>
        <w:pStyle w:val="ListParagraph"/>
        <w:widowControl w:val="0"/>
        <w:numPr>
          <w:ilvl w:val="0"/>
          <w:numId w:val="1"/>
        </w:numPr>
        <w:tabs>
          <w:tab w:val="left" w:pos="0"/>
        </w:tabs>
        <w:autoSpaceDE w:val="0"/>
        <w:autoSpaceDN w:val="0"/>
        <w:adjustRightInd w:val="0"/>
        <w:spacing w:before="120" w:after="120"/>
        <w:contextualSpacing w:val="0"/>
        <w:jc w:val="both"/>
        <w:rPr>
          <w:rFonts w:ascii="Calibri" w:hAnsi="Calibri" w:cs="Tahoma"/>
          <w:sz w:val="28"/>
          <w:szCs w:val="28"/>
        </w:rPr>
      </w:pPr>
      <w:r w:rsidRPr="002D0371">
        <w:rPr>
          <w:rFonts w:ascii="Calibri" w:hAnsi="Calibri" w:cs="Tahoma"/>
          <w:b/>
          <w:sz w:val="28"/>
          <w:szCs w:val="28"/>
        </w:rPr>
        <w:t>Insurance</w:t>
      </w:r>
      <w:r w:rsidRPr="002D0371">
        <w:rPr>
          <w:rFonts w:ascii="Calibri" w:hAnsi="Calibri" w:cs="Tahoma"/>
          <w:sz w:val="28"/>
          <w:szCs w:val="28"/>
        </w:rPr>
        <w:t xml:space="preserve"> </w:t>
      </w:r>
    </w:p>
    <w:p w14:paraId="7FB4FB3D" w14:textId="07EE6B43" w:rsidR="003B7501" w:rsidRDefault="00F04050" w:rsidP="001A6623">
      <w:pPr>
        <w:widowControl w:val="0"/>
        <w:spacing w:after="120"/>
        <w:rPr>
          <w:rFonts w:ascii="Calibri" w:hAnsi="Calibri"/>
          <w:sz w:val="20"/>
        </w:rPr>
      </w:pPr>
      <w:r>
        <w:rPr>
          <w:rFonts w:ascii="Calibri" w:hAnsi="Calibri" w:cs="Tahoma"/>
          <w:color w:val="000000"/>
          <w:sz w:val="20"/>
        </w:rPr>
        <w:t>Supplier shall d</w:t>
      </w:r>
      <w:r w:rsidR="00EE7CE9" w:rsidRPr="000B5DD8">
        <w:rPr>
          <w:rFonts w:ascii="Calibri" w:hAnsi="Calibri" w:cs="Tahoma"/>
          <w:color w:val="000000"/>
          <w:sz w:val="20"/>
        </w:rPr>
        <w:t xml:space="preserve">eliver the PDF version </w:t>
      </w:r>
      <w:r w:rsidR="00EE7CE9">
        <w:rPr>
          <w:rFonts w:ascii="Calibri" w:hAnsi="Calibri" w:cs="Tahoma"/>
          <w:color w:val="000000"/>
          <w:sz w:val="20"/>
        </w:rPr>
        <w:t>of</w:t>
      </w:r>
      <w:r w:rsidR="00932DCF" w:rsidRPr="00EE7CE9">
        <w:rPr>
          <w:rFonts w:ascii="Calibri" w:hAnsi="Calibri" w:cs="Tahoma"/>
          <w:color w:val="000000"/>
          <w:sz w:val="20"/>
        </w:rPr>
        <w:t xml:space="preserve"> the Ce</w:t>
      </w:r>
      <w:r w:rsidR="00EC3099">
        <w:rPr>
          <w:rFonts w:ascii="Calibri" w:hAnsi="Calibri" w:cs="Tahoma"/>
          <w:color w:val="000000"/>
          <w:sz w:val="20"/>
        </w:rPr>
        <w:t>rtificate of Insurance to UC’s b</w:t>
      </w:r>
      <w:r w:rsidR="00932DCF" w:rsidRPr="00EE7CE9">
        <w:rPr>
          <w:rFonts w:ascii="Calibri" w:hAnsi="Calibri" w:cs="Tahoma"/>
          <w:color w:val="000000"/>
          <w:sz w:val="20"/>
        </w:rPr>
        <w:t>uyer</w:t>
      </w:r>
      <w:r w:rsidR="00EE7CE9">
        <w:rPr>
          <w:rFonts w:ascii="Calibri" w:hAnsi="Calibri" w:cs="Tahoma"/>
          <w:color w:val="000000"/>
          <w:sz w:val="20"/>
        </w:rPr>
        <w:t>,</w:t>
      </w:r>
      <w:r w:rsidR="00932DCF" w:rsidRPr="00EE7CE9">
        <w:rPr>
          <w:rFonts w:ascii="Calibri" w:hAnsi="Calibri" w:cs="Tahoma"/>
          <w:color w:val="000000"/>
          <w:sz w:val="20"/>
        </w:rPr>
        <w:t xml:space="preserve"> by </w:t>
      </w:r>
      <w:r w:rsidR="00EE7CE9">
        <w:rPr>
          <w:rFonts w:ascii="Calibri" w:hAnsi="Calibri" w:cs="Tahoma"/>
          <w:color w:val="000000"/>
          <w:sz w:val="20"/>
        </w:rPr>
        <w:t>e</w:t>
      </w:r>
      <w:r w:rsidR="00932DCF" w:rsidRPr="00EE7CE9">
        <w:rPr>
          <w:rFonts w:ascii="Calibri" w:hAnsi="Calibri" w:cs="Tahoma"/>
          <w:color w:val="000000"/>
          <w:sz w:val="20"/>
        </w:rPr>
        <w:t xml:space="preserve">mail </w:t>
      </w:r>
      <w:r w:rsidR="00EE7CE9">
        <w:rPr>
          <w:rFonts w:ascii="Calibri" w:hAnsi="Calibri" w:cs="Tahoma"/>
          <w:color w:val="000000"/>
          <w:sz w:val="20"/>
        </w:rPr>
        <w:t>with</w:t>
      </w:r>
      <w:r w:rsidR="00932DCF" w:rsidRPr="002D0371">
        <w:rPr>
          <w:rFonts w:ascii="Calibri" w:hAnsi="Calibri" w:cs="Tahoma"/>
          <w:sz w:val="20"/>
        </w:rPr>
        <w:t xml:space="preserve"> the following text in the Subject field: CERTIFICATE OF INSURANCE – </w:t>
      </w:r>
      <w:r w:rsidR="0080133B" w:rsidRPr="0080133B">
        <w:rPr>
          <w:rFonts w:ascii="Calibri" w:hAnsi="Calibri"/>
          <w:b/>
          <w:bCs/>
          <w:sz w:val="20"/>
          <w:highlight w:val="yellow"/>
        </w:rPr>
        <w:t>VENDOR NAME</w:t>
      </w:r>
    </w:p>
    <w:p w14:paraId="4E1CF1F1" w14:textId="77777777" w:rsidR="00E55574" w:rsidRPr="002D0371" w:rsidRDefault="00E55574" w:rsidP="001A6623">
      <w:pPr>
        <w:widowControl w:val="0"/>
        <w:spacing w:after="120"/>
        <w:rPr>
          <w:rFonts w:ascii="Calibri" w:hAnsi="Calibri" w:cs="Tahoma"/>
          <w:sz w:val="20"/>
        </w:rPr>
      </w:pPr>
    </w:p>
    <w:p w14:paraId="0391CE49" w14:textId="1B118670" w:rsidR="00932DCF" w:rsidRPr="002D0371" w:rsidRDefault="00932DCF" w:rsidP="001A6623">
      <w:pPr>
        <w:pStyle w:val="ListParagraph"/>
        <w:widowControl w:val="0"/>
        <w:numPr>
          <w:ilvl w:val="0"/>
          <w:numId w:val="1"/>
        </w:numPr>
        <w:tabs>
          <w:tab w:val="left" w:pos="0"/>
        </w:tabs>
        <w:autoSpaceDE w:val="0"/>
        <w:autoSpaceDN w:val="0"/>
        <w:adjustRightInd w:val="0"/>
        <w:spacing w:after="120"/>
        <w:contextualSpacing w:val="0"/>
        <w:jc w:val="both"/>
        <w:rPr>
          <w:rFonts w:ascii="Calibri" w:hAnsi="Calibri" w:cs="Tahoma"/>
          <w:b/>
          <w:sz w:val="28"/>
          <w:szCs w:val="28"/>
        </w:rPr>
      </w:pPr>
      <w:r w:rsidRPr="002D0371">
        <w:rPr>
          <w:rFonts w:ascii="Calibri" w:hAnsi="Calibri" w:cs="Tahoma"/>
          <w:b/>
          <w:sz w:val="28"/>
          <w:szCs w:val="28"/>
        </w:rPr>
        <w:t>Servic</w:t>
      </w:r>
      <w:r w:rsidR="00AD79B1" w:rsidRPr="002D0371">
        <w:rPr>
          <w:rFonts w:ascii="Calibri" w:hAnsi="Calibri" w:cs="Tahoma"/>
          <w:b/>
          <w:sz w:val="28"/>
          <w:szCs w:val="28"/>
        </w:rPr>
        <w:t>e-Specific</w:t>
      </w:r>
      <w:r w:rsidRPr="002D0371">
        <w:rPr>
          <w:rFonts w:ascii="Calibri" w:hAnsi="Calibri" w:cs="Tahoma"/>
          <w:b/>
          <w:sz w:val="28"/>
          <w:szCs w:val="28"/>
        </w:rPr>
        <w:t xml:space="preserve"> Provisions </w:t>
      </w:r>
    </w:p>
    <w:p w14:paraId="37607D44" w14:textId="2C8B3A61" w:rsidR="001D06D5" w:rsidRDefault="001D06D5" w:rsidP="0069565D">
      <w:pPr>
        <w:widowControl w:val="0"/>
        <w:numPr>
          <w:ilvl w:val="1"/>
          <w:numId w:val="14"/>
        </w:numPr>
        <w:tabs>
          <w:tab w:val="left" w:pos="-540"/>
        </w:tabs>
        <w:spacing w:after="120"/>
        <w:ind w:left="1080"/>
        <w:rPr>
          <w:rFonts w:ascii="Calibri" w:hAnsi="Calibri" w:cs="Tahoma"/>
          <w:sz w:val="20"/>
        </w:rPr>
      </w:pPr>
      <w:r w:rsidRPr="00946E61">
        <w:rPr>
          <w:rFonts w:ascii="Calibri" w:hAnsi="Calibri" w:cs="Tahoma"/>
          <w:sz w:val="20"/>
        </w:rPr>
        <w:t>Specific provisions for goods/services, if any, shall be noted on executed statement of work</w:t>
      </w:r>
      <w:r>
        <w:rPr>
          <w:rFonts w:ascii="Calibri" w:hAnsi="Calibri" w:cs="Tahoma"/>
          <w:sz w:val="20"/>
        </w:rPr>
        <w:t xml:space="preserve"> or other documents</w:t>
      </w:r>
      <w:r w:rsidRPr="00946E61">
        <w:rPr>
          <w:rFonts w:ascii="Calibri" w:hAnsi="Calibri" w:cs="Tahoma"/>
          <w:sz w:val="20"/>
        </w:rPr>
        <w:t xml:space="preserve"> incorporating this agreement by reference.</w:t>
      </w:r>
    </w:p>
    <w:p w14:paraId="535189C5" w14:textId="3ECF724B" w:rsidR="003F5AE2" w:rsidRPr="002D0371" w:rsidRDefault="003F5AE2" w:rsidP="0069565D">
      <w:pPr>
        <w:widowControl w:val="0"/>
        <w:numPr>
          <w:ilvl w:val="1"/>
          <w:numId w:val="14"/>
        </w:numPr>
        <w:tabs>
          <w:tab w:val="left" w:pos="-540"/>
        </w:tabs>
        <w:spacing w:after="120"/>
        <w:ind w:left="1080"/>
        <w:rPr>
          <w:rFonts w:ascii="Calibri" w:hAnsi="Calibri" w:cs="Tahoma"/>
          <w:sz w:val="20"/>
        </w:rPr>
      </w:pPr>
      <w:r w:rsidRPr="002D0371">
        <w:rPr>
          <w:rFonts w:ascii="Calibri" w:hAnsi="Calibri" w:cs="Tahoma"/>
          <w:sz w:val="20"/>
        </w:rPr>
        <w:t>Additional Warranties:</w:t>
      </w:r>
    </w:p>
    <w:p w14:paraId="7413E0EA" w14:textId="6A65CD44" w:rsidR="003F5AE2" w:rsidRPr="002D0371" w:rsidRDefault="00531702" w:rsidP="0069565D">
      <w:pPr>
        <w:widowControl w:val="0"/>
        <w:numPr>
          <w:ilvl w:val="0"/>
          <w:numId w:val="9"/>
        </w:numPr>
        <w:tabs>
          <w:tab w:val="left" w:pos="-540"/>
          <w:tab w:val="left" w:pos="1530"/>
        </w:tabs>
        <w:spacing w:after="120"/>
        <w:ind w:left="1526"/>
        <w:rPr>
          <w:rFonts w:ascii="Calibri" w:hAnsi="Calibri" w:cs="Tahoma"/>
          <w:sz w:val="20"/>
        </w:rPr>
      </w:pPr>
      <w:r w:rsidRPr="002D0371">
        <w:rPr>
          <w:rFonts w:ascii="Calibri" w:hAnsi="Calibri" w:cs="Tahoma"/>
          <w:bCs/>
          <w:iCs/>
          <w:sz w:val="20"/>
          <w:u w:val="single"/>
        </w:rPr>
        <w:t xml:space="preserve">Goods and/or </w:t>
      </w:r>
      <w:r w:rsidR="003F5AE2" w:rsidRPr="002D0371">
        <w:rPr>
          <w:rFonts w:ascii="Calibri" w:hAnsi="Calibri" w:cs="Tahoma"/>
          <w:bCs/>
          <w:iCs/>
          <w:sz w:val="20"/>
          <w:u w:val="single"/>
        </w:rPr>
        <w:t>Services Warranty</w:t>
      </w:r>
      <w:r w:rsidR="003F5AE2" w:rsidRPr="002D0371">
        <w:rPr>
          <w:rFonts w:ascii="Calibri" w:hAnsi="Calibri" w:cs="Tahoma"/>
          <w:sz w:val="20"/>
        </w:rPr>
        <w:t>.</w:t>
      </w:r>
      <w:r w:rsidR="00604898">
        <w:rPr>
          <w:rFonts w:ascii="Calibri" w:hAnsi="Calibri" w:cs="Tahoma"/>
          <w:sz w:val="20"/>
        </w:rPr>
        <w:t xml:space="preserve"> </w:t>
      </w:r>
      <w:r w:rsidR="003F5AE2" w:rsidRPr="002D0371">
        <w:rPr>
          <w:rFonts w:ascii="Calibri" w:hAnsi="Calibri" w:cs="Tahoma"/>
          <w:sz w:val="20"/>
        </w:rPr>
        <w:t xml:space="preserve">Supplier represents and warrants that the </w:t>
      </w:r>
      <w:r w:rsidR="00540CF7" w:rsidRPr="002D0371">
        <w:rPr>
          <w:rFonts w:ascii="Calibri" w:hAnsi="Calibri" w:cs="Tahoma"/>
          <w:sz w:val="20"/>
        </w:rPr>
        <w:t xml:space="preserve">Goods and/ or </w:t>
      </w:r>
      <w:r w:rsidR="003F5AE2" w:rsidRPr="002D0371">
        <w:rPr>
          <w:rFonts w:ascii="Calibri" w:hAnsi="Calibri" w:cs="Tahoma"/>
          <w:sz w:val="20"/>
        </w:rPr>
        <w:t xml:space="preserve">Services provided to </w:t>
      </w:r>
      <w:r w:rsidR="00037D99" w:rsidRPr="002D0371">
        <w:rPr>
          <w:rFonts w:ascii="Calibri" w:hAnsi="Calibri" w:cs="Tahoma"/>
          <w:sz w:val="20"/>
        </w:rPr>
        <w:t>UC</w:t>
      </w:r>
      <w:r w:rsidR="003F5AE2" w:rsidRPr="002D0371">
        <w:rPr>
          <w:rFonts w:ascii="Calibri" w:hAnsi="Calibri" w:cs="Tahoma"/>
          <w:sz w:val="20"/>
        </w:rPr>
        <w:t xml:space="preserve"> under this Agreement </w:t>
      </w:r>
      <w:r w:rsidR="00247F00" w:rsidRPr="002D0371">
        <w:rPr>
          <w:rFonts w:ascii="Calibri" w:hAnsi="Calibri" w:cs="Tahoma"/>
          <w:sz w:val="20"/>
        </w:rPr>
        <w:t>will</w:t>
      </w:r>
      <w:r w:rsidR="003F5AE2" w:rsidRPr="002D0371">
        <w:rPr>
          <w:rFonts w:ascii="Calibri" w:hAnsi="Calibri" w:cs="Tahoma"/>
          <w:sz w:val="20"/>
        </w:rPr>
        <w:t xml:space="preserve"> conform to, be performed, function, and produce results substantially in accordance with </w:t>
      </w:r>
      <w:r w:rsidR="00D350F3">
        <w:rPr>
          <w:rFonts w:ascii="Calibri" w:hAnsi="Calibri" w:cs="Tahoma"/>
          <w:sz w:val="20"/>
        </w:rPr>
        <w:t>any documentation</w:t>
      </w:r>
      <w:r w:rsidR="003F5AE2" w:rsidRPr="002D0371">
        <w:rPr>
          <w:rFonts w:ascii="Calibri" w:hAnsi="Calibri" w:cs="Tahoma"/>
          <w:sz w:val="20"/>
        </w:rPr>
        <w:t>.</w:t>
      </w:r>
      <w:r w:rsidR="00604898">
        <w:rPr>
          <w:rFonts w:ascii="Calibri" w:hAnsi="Calibri" w:cs="Tahoma"/>
          <w:sz w:val="20"/>
        </w:rPr>
        <w:t xml:space="preserve"> </w:t>
      </w:r>
      <w:r w:rsidR="003F5AE2" w:rsidRPr="002D0371">
        <w:rPr>
          <w:rFonts w:ascii="Calibri" w:hAnsi="Calibri" w:cs="Tahoma"/>
          <w:sz w:val="20"/>
        </w:rPr>
        <w:t xml:space="preserve">Supplier </w:t>
      </w:r>
      <w:r w:rsidR="00247F00" w:rsidRPr="002D0371">
        <w:rPr>
          <w:rFonts w:ascii="Calibri" w:hAnsi="Calibri" w:cs="Tahoma"/>
          <w:sz w:val="20"/>
        </w:rPr>
        <w:t>will</w:t>
      </w:r>
      <w:r w:rsidR="003F5AE2" w:rsidRPr="002D0371">
        <w:rPr>
          <w:rFonts w:ascii="Calibri" w:hAnsi="Calibri" w:cs="Tahoma"/>
          <w:sz w:val="20"/>
        </w:rPr>
        <w:t xml:space="preserve"> offer </w:t>
      </w:r>
      <w:r w:rsidR="00037D99" w:rsidRPr="002D0371">
        <w:rPr>
          <w:rFonts w:ascii="Calibri" w:hAnsi="Calibri" w:cs="Tahoma"/>
          <w:sz w:val="20"/>
        </w:rPr>
        <w:t>UC</w:t>
      </w:r>
      <w:r w:rsidR="003F5AE2" w:rsidRPr="002D0371">
        <w:rPr>
          <w:rFonts w:ascii="Calibri" w:hAnsi="Calibri" w:cs="Tahoma"/>
          <w:sz w:val="20"/>
        </w:rPr>
        <w:t xml:space="preserve"> warranty coverage equal to or greater than that offered by Supplier to any of its customers.</w:t>
      </w:r>
    </w:p>
    <w:p w14:paraId="4AEFB54A" w14:textId="65B26BCB" w:rsidR="003367C0" w:rsidRDefault="003367C0" w:rsidP="0080133B">
      <w:pPr>
        <w:widowControl w:val="0"/>
        <w:tabs>
          <w:tab w:val="left" w:pos="-540"/>
        </w:tabs>
        <w:spacing w:after="120"/>
        <w:rPr>
          <w:rFonts w:ascii="Calibri" w:hAnsi="Calibri" w:cs="Tahoma"/>
          <w:sz w:val="20"/>
        </w:rPr>
      </w:pPr>
    </w:p>
    <w:p w14:paraId="0F99E441" w14:textId="45ADBE74" w:rsidR="000F45D8" w:rsidRDefault="000F45D8" w:rsidP="001A6623">
      <w:pPr>
        <w:pStyle w:val="ListParagraph"/>
        <w:widowControl w:val="0"/>
        <w:numPr>
          <w:ilvl w:val="0"/>
          <w:numId w:val="1"/>
        </w:numPr>
        <w:tabs>
          <w:tab w:val="left" w:pos="0"/>
        </w:tabs>
        <w:autoSpaceDE w:val="0"/>
        <w:autoSpaceDN w:val="0"/>
        <w:adjustRightInd w:val="0"/>
        <w:spacing w:after="120"/>
        <w:contextualSpacing w:val="0"/>
        <w:jc w:val="both"/>
        <w:rPr>
          <w:rFonts w:ascii="Calibri" w:hAnsi="Calibri" w:cs="Tahoma"/>
          <w:b/>
          <w:sz w:val="28"/>
          <w:szCs w:val="28"/>
        </w:rPr>
      </w:pPr>
      <w:r w:rsidRPr="005947B2">
        <w:rPr>
          <w:rFonts w:ascii="Calibri" w:hAnsi="Calibri" w:cs="Tahoma"/>
          <w:b/>
          <w:sz w:val="28"/>
          <w:szCs w:val="28"/>
        </w:rPr>
        <w:lastRenderedPageBreak/>
        <w:t>Intellectual Property, Copyright and Patents</w:t>
      </w:r>
    </w:p>
    <w:p w14:paraId="31A1FE60" w14:textId="5F1D078E" w:rsidR="000C7C67" w:rsidRPr="000C7C67" w:rsidRDefault="000C7C67" w:rsidP="000C7C67">
      <w:pPr>
        <w:rPr>
          <w:rFonts w:asciiTheme="minorHAnsi" w:hAnsiTheme="minorHAnsi" w:cstheme="minorHAnsi"/>
          <w:sz w:val="20"/>
        </w:rPr>
      </w:pPr>
      <w:r w:rsidRPr="000C7C67">
        <w:rPr>
          <w:rFonts w:asciiTheme="minorHAnsi" w:hAnsiTheme="minorHAnsi" w:cstheme="minorHAnsi"/>
          <w:sz w:val="20"/>
        </w:rPr>
        <w:t>/_</w:t>
      </w:r>
      <w:r w:rsidR="008A5195">
        <w:rPr>
          <w:rFonts w:asciiTheme="minorHAnsi" w:hAnsiTheme="minorHAnsi" w:cstheme="minorHAnsi"/>
          <w:sz w:val="20"/>
        </w:rPr>
        <w:t>x</w:t>
      </w:r>
      <w:r w:rsidRPr="000C7C67">
        <w:rPr>
          <w:rFonts w:asciiTheme="minorHAnsi" w:hAnsiTheme="minorHAnsi" w:cstheme="minorHAnsi"/>
          <w:sz w:val="20"/>
        </w:rPr>
        <w:t>_/</w:t>
      </w:r>
      <w:r w:rsidRPr="000C7C67">
        <w:rPr>
          <w:rFonts w:asciiTheme="minorHAnsi" w:hAnsiTheme="minorHAnsi" w:cstheme="minorHAnsi"/>
          <w:sz w:val="20"/>
        </w:rPr>
        <w:tab/>
        <w:t>The Goods and/or Services involve Work Made for Hire</w:t>
      </w:r>
    </w:p>
    <w:p w14:paraId="2EA8784D" w14:textId="77777777" w:rsidR="000C7C67" w:rsidRPr="000C7C67" w:rsidRDefault="000C7C67" w:rsidP="000C7C67">
      <w:pPr>
        <w:rPr>
          <w:rFonts w:asciiTheme="minorHAnsi" w:hAnsiTheme="minorHAnsi" w:cstheme="minorHAnsi"/>
          <w:sz w:val="20"/>
        </w:rPr>
      </w:pPr>
    </w:p>
    <w:p w14:paraId="101BEA22" w14:textId="77777777" w:rsidR="000C7C67" w:rsidRPr="000C7C67" w:rsidRDefault="000C7C67" w:rsidP="000C7C67">
      <w:pPr>
        <w:rPr>
          <w:rFonts w:asciiTheme="minorHAnsi" w:hAnsiTheme="minorHAnsi" w:cstheme="minorHAnsi"/>
          <w:sz w:val="20"/>
        </w:rPr>
      </w:pPr>
      <w:r w:rsidRPr="000C7C67">
        <w:rPr>
          <w:rFonts w:asciiTheme="minorHAnsi" w:hAnsiTheme="minorHAnsi" w:cstheme="minorHAnsi"/>
          <w:sz w:val="20"/>
        </w:rPr>
        <w:t>/_</w:t>
      </w:r>
      <w:r w:rsidRPr="000C7C67">
        <w:rPr>
          <w:rFonts w:asciiTheme="minorHAnsi" w:hAnsiTheme="minorHAnsi" w:cstheme="minorHAnsi"/>
          <w:sz w:val="20"/>
          <w:u w:val="single"/>
        </w:rPr>
        <w:t>_</w:t>
      </w:r>
      <w:r w:rsidRPr="000C7C67">
        <w:rPr>
          <w:rFonts w:asciiTheme="minorHAnsi" w:hAnsiTheme="minorHAnsi" w:cstheme="minorHAnsi"/>
          <w:sz w:val="20"/>
        </w:rPr>
        <w:t>_/</w:t>
      </w:r>
      <w:r w:rsidRPr="000C7C67">
        <w:rPr>
          <w:rFonts w:asciiTheme="minorHAnsi" w:hAnsiTheme="minorHAnsi" w:cstheme="minorHAnsi"/>
          <w:sz w:val="20"/>
        </w:rPr>
        <w:tab/>
        <w:t xml:space="preserve">The Goods and/or Services </w:t>
      </w:r>
      <w:r w:rsidRPr="000C7C67">
        <w:rPr>
          <w:rFonts w:asciiTheme="minorHAnsi" w:hAnsiTheme="minorHAnsi" w:cstheme="minorHAnsi"/>
          <w:b/>
          <w:sz w:val="20"/>
        </w:rPr>
        <w:t>do not</w:t>
      </w:r>
      <w:r w:rsidRPr="000C7C67">
        <w:rPr>
          <w:rFonts w:asciiTheme="minorHAnsi" w:hAnsiTheme="minorHAnsi" w:cstheme="minorHAnsi"/>
          <w:sz w:val="20"/>
        </w:rPr>
        <w:t xml:space="preserve"> involve Work Made for Hire </w:t>
      </w:r>
    </w:p>
    <w:p w14:paraId="35703970" w14:textId="5895B36E" w:rsidR="000F45D8" w:rsidRDefault="000F45D8" w:rsidP="000F45D8">
      <w:pPr>
        <w:widowControl w:val="0"/>
        <w:tabs>
          <w:tab w:val="left" w:pos="0"/>
        </w:tabs>
        <w:spacing w:after="120"/>
        <w:rPr>
          <w:rFonts w:ascii="Calibri" w:hAnsi="Calibri" w:cs="Tahoma"/>
          <w:b/>
          <w:sz w:val="28"/>
          <w:szCs w:val="28"/>
        </w:rPr>
      </w:pPr>
    </w:p>
    <w:p w14:paraId="351C650F" w14:textId="33FD5BB6" w:rsidR="000F45D8" w:rsidRDefault="000F45D8" w:rsidP="001A6623">
      <w:pPr>
        <w:pStyle w:val="ListParagraph"/>
        <w:widowControl w:val="0"/>
        <w:numPr>
          <w:ilvl w:val="0"/>
          <w:numId w:val="1"/>
        </w:numPr>
        <w:tabs>
          <w:tab w:val="left" w:pos="0"/>
        </w:tabs>
        <w:autoSpaceDE w:val="0"/>
        <w:autoSpaceDN w:val="0"/>
        <w:adjustRightInd w:val="0"/>
        <w:spacing w:after="120"/>
        <w:contextualSpacing w:val="0"/>
        <w:jc w:val="both"/>
        <w:rPr>
          <w:rFonts w:ascii="Calibri" w:hAnsi="Calibri" w:cs="Tahoma"/>
          <w:b/>
          <w:sz w:val="28"/>
          <w:szCs w:val="28"/>
        </w:rPr>
      </w:pPr>
      <w:r w:rsidRPr="001B28E7">
        <w:rPr>
          <w:rFonts w:ascii="Calibri" w:hAnsi="Calibri" w:cs="Tahoma"/>
          <w:b/>
          <w:sz w:val="28"/>
          <w:szCs w:val="28"/>
        </w:rPr>
        <w:t>Patient Protection and Affordable Care Act (PPACA</w:t>
      </w:r>
      <w:r>
        <w:rPr>
          <w:rFonts w:ascii="Calibri" w:hAnsi="Calibri" w:cs="Tahoma"/>
          <w:b/>
          <w:sz w:val="28"/>
          <w:szCs w:val="28"/>
        </w:rPr>
        <w:t>)</w:t>
      </w:r>
    </w:p>
    <w:p w14:paraId="456BCD4A" w14:textId="77777777" w:rsidR="000C7C67" w:rsidRPr="000C7C67" w:rsidRDefault="000C7C67" w:rsidP="000C7C67">
      <w:pPr>
        <w:rPr>
          <w:rFonts w:asciiTheme="minorHAnsi" w:hAnsiTheme="minorHAnsi" w:cstheme="minorHAnsi"/>
          <w:sz w:val="20"/>
        </w:rPr>
      </w:pPr>
      <w:r w:rsidRPr="000C7C67">
        <w:rPr>
          <w:rFonts w:asciiTheme="minorHAnsi" w:hAnsiTheme="minorHAnsi" w:cstheme="minorHAnsi"/>
          <w:sz w:val="20"/>
        </w:rPr>
        <w:t>/___/    Because the Services involve temporary or supplementary staffing, they are subject to the PPACA warranties in the T&amp;Cs.   </w:t>
      </w:r>
    </w:p>
    <w:p w14:paraId="53AF5770" w14:textId="77777777" w:rsidR="000C7C67" w:rsidRPr="000C7C67" w:rsidRDefault="000C7C67" w:rsidP="000C7C67">
      <w:pPr>
        <w:rPr>
          <w:rFonts w:asciiTheme="minorHAnsi" w:hAnsiTheme="minorHAnsi" w:cstheme="minorHAnsi"/>
          <w:sz w:val="20"/>
        </w:rPr>
      </w:pPr>
    </w:p>
    <w:p w14:paraId="19B4200C" w14:textId="61666954" w:rsidR="000C7C67" w:rsidRDefault="000C7C67" w:rsidP="000C7C67">
      <w:pPr>
        <w:rPr>
          <w:rFonts w:asciiTheme="minorHAnsi" w:hAnsiTheme="minorHAnsi" w:cstheme="minorHAnsi"/>
          <w:sz w:val="20"/>
        </w:rPr>
      </w:pPr>
      <w:r w:rsidRPr="000C7C67">
        <w:rPr>
          <w:rFonts w:asciiTheme="minorHAnsi" w:hAnsiTheme="minorHAnsi" w:cstheme="minorHAnsi"/>
          <w:sz w:val="20"/>
        </w:rPr>
        <w:t>/_</w:t>
      </w:r>
      <w:r w:rsidR="008A5195">
        <w:rPr>
          <w:rFonts w:asciiTheme="minorHAnsi" w:hAnsiTheme="minorHAnsi" w:cstheme="minorHAnsi"/>
          <w:sz w:val="20"/>
        </w:rPr>
        <w:t>x</w:t>
      </w:r>
      <w:r w:rsidRPr="000C7C67">
        <w:rPr>
          <w:rFonts w:asciiTheme="minorHAnsi" w:hAnsiTheme="minorHAnsi" w:cstheme="minorHAnsi"/>
          <w:sz w:val="20"/>
        </w:rPr>
        <w:t>_/    The Services do not involve temporary or supplementary staffing, and they are not subject to the PPACA warranties in the T&amp;Cs.</w:t>
      </w:r>
    </w:p>
    <w:p w14:paraId="6DD4D4A9" w14:textId="77777777" w:rsidR="000C7C67" w:rsidRPr="000C7C67" w:rsidRDefault="000C7C67" w:rsidP="000C7C67">
      <w:pPr>
        <w:rPr>
          <w:rFonts w:asciiTheme="minorHAnsi" w:hAnsiTheme="minorHAnsi" w:cstheme="minorHAnsi"/>
          <w:sz w:val="20"/>
        </w:rPr>
      </w:pPr>
    </w:p>
    <w:p w14:paraId="56022272" w14:textId="665F085C" w:rsidR="000F45D8" w:rsidRDefault="000F45D8" w:rsidP="001A6623">
      <w:pPr>
        <w:pStyle w:val="ListParagraph"/>
        <w:widowControl w:val="0"/>
        <w:numPr>
          <w:ilvl w:val="0"/>
          <w:numId w:val="1"/>
        </w:numPr>
        <w:tabs>
          <w:tab w:val="left" w:pos="0"/>
        </w:tabs>
        <w:autoSpaceDE w:val="0"/>
        <w:autoSpaceDN w:val="0"/>
        <w:adjustRightInd w:val="0"/>
        <w:spacing w:after="120"/>
        <w:contextualSpacing w:val="0"/>
        <w:jc w:val="both"/>
        <w:rPr>
          <w:rFonts w:ascii="Calibri" w:hAnsi="Calibri" w:cs="Tahoma"/>
          <w:b/>
          <w:sz w:val="28"/>
          <w:szCs w:val="28"/>
        </w:rPr>
      </w:pPr>
      <w:r w:rsidRPr="001B28E7">
        <w:rPr>
          <w:rFonts w:ascii="Calibri" w:hAnsi="Calibri" w:cs="Tahoma"/>
          <w:b/>
          <w:sz w:val="28"/>
          <w:szCs w:val="28"/>
        </w:rPr>
        <w:t>Prevailing Wages</w:t>
      </w:r>
    </w:p>
    <w:p w14:paraId="6DF3678A" w14:textId="2AE1DC50" w:rsidR="000C7C67" w:rsidRPr="000C7C67" w:rsidRDefault="000C7C67" w:rsidP="000C7C67">
      <w:pPr>
        <w:rPr>
          <w:rFonts w:asciiTheme="minorHAnsi" w:hAnsiTheme="minorHAnsi" w:cstheme="minorHAnsi"/>
          <w:sz w:val="20"/>
        </w:rPr>
      </w:pPr>
      <w:r w:rsidRPr="000C7C67">
        <w:rPr>
          <w:rFonts w:asciiTheme="minorHAnsi" w:hAnsiTheme="minorHAnsi" w:cstheme="minorHAnsi"/>
          <w:sz w:val="20"/>
        </w:rPr>
        <w:t>/_</w:t>
      </w:r>
      <w:r w:rsidR="008A5195">
        <w:rPr>
          <w:rFonts w:asciiTheme="minorHAnsi" w:hAnsiTheme="minorHAnsi" w:cstheme="minorHAnsi"/>
          <w:sz w:val="20"/>
          <w:u w:val="single"/>
        </w:rPr>
        <w:t>x</w:t>
      </w:r>
      <w:r w:rsidRPr="000C7C67">
        <w:rPr>
          <w:rFonts w:asciiTheme="minorHAnsi" w:hAnsiTheme="minorHAnsi" w:cstheme="minorHAnsi"/>
          <w:sz w:val="20"/>
        </w:rPr>
        <w:t>_/    Supplier is not required to pay prevailing wages when providing the Services.</w:t>
      </w:r>
    </w:p>
    <w:p w14:paraId="66D0A915" w14:textId="77777777" w:rsidR="000C7C67" w:rsidRDefault="000C7C67" w:rsidP="000C7C67">
      <w:pPr>
        <w:pStyle w:val="ListParagraph"/>
        <w:widowControl w:val="0"/>
        <w:tabs>
          <w:tab w:val="left" w:pos="0"/>
        </w:tabs>
        <w:autoSpaceDE w:val="0"/>
        <w:autoSpaceDN w:val="0"/>
        <w:adjustRightInd w:val="0"/>
        <w:spacing w:after="120"/>
        <w:contextualSpacing w:val="0"/>
        <w:jc w:val="both"/>
        <w:rPr>
          <w:rFonts w:ascii="Calibri" w:hAnsi="Calibri" w:cs="Tahoma"/>
          <w:b/>
          <w:sz w:val="28"/>
          <w:szCs w:val="28"/>
        </w:rPr>
      </w:pPr>
    </w:p>
    <w:p w14:paraId="0BE058CF" w14:textId="1B3DA8FA" w:rsidR="000F45D8" w:rsidRDefault="000F45D8" w:rsidP="001A6623">
      <w:pPr>
        <w:pStyle w:val="ListParagraph"/>
        <w:widowControl w:val="0"/>
        <w:numPr>
          <w:ilvl w:val="0"/>
          <w:numId w:val="1"/>
        </w:numPr>
        <w:tabs>
          <w:tab w:val="left" w:pos="0"/>
        </w:tabs>
        <w:autoSpaceDE w:val="0"/>
        <w:autoSpaceDN w:val="0"/>
        <w:adjustRightInd w:val="0"/>
        <w:spacing w:after="120"/>
        <w:contextualSpacing w:val="0"/>
        <w:jc w:val="both"/>
        <w:rPr>
          <w:rFonts w:ascii="Calibri" w:hAnsi="Calibri" w:cs="Tahoma"/>
          <w:b/>
          <w:sz w:val="28"/>
          <w:szCs w:val="28"/>
        </w:rPr>
      </w:pPr>
      <w:r w:rsidRPr="008A6F73">
        <w:rPr>
          <w:rFonts w:ascii="Calibri" w:hAnsi="Calibri" w:cs="Tahoma"/>
          <w:b/>
          <w:sz w:val="28"/>
          <w:szCs w:val="28"/>
        </w:rPr>
        <w:t>Fair Wage/Fair Work</w:t>
      </w:r>
    </w:p>
    <w:p w14:paraId="3398EA42" w14:textId="2DAA5868" w:rsidR="000C7C67" w:rsidRPr="000C7C67" w:rsidRDefault="000C7C67" w:rsidP="000C7C67">
      <w:pPr>
        <w:rPr>
          <w:rFonts w:asciiTheme="minorHAnsi" w:hAnsiTheme="minorHAnsi" w:cstheme="minorHAnsi"/>
          <w:b/>
          <w:sz w:val="20"/>
        </w:rPr>
      </w:pPr>
      <w:r w:rsidRPr="000C7C67">
        <w:rPr>
          <w:rFonts w:asciiTheme="minorHAnsi" w:hAnsiTheme="minorHAnsi" w:cstheme="minorHAnsi"/>
          <w:sz w:val="20"/>
        </w:rPr>
        <w:t>/_</w:t>
      </w:r>
      <w:r w:rsidR="008A5195">
        <w:rPr>
          <w:rFonts w:asciiTheme="minorHAnsi" w:hAnsiTheme="minorHAnsi" w:cstheme="minorHAnsi"/>
          <w:sz w:val="20"/>
        </w:rPr>
        <w:t>x</w:t>
      </w:r>
      <w:r w:rsidRPr="000C7C67">
        <w:rPr>
          <w:rFonts w:asciiTheme="minorHAnsi" w:hAnsiTheme="minorHAnsi" w:cstheme="minorHAnsi"/>
          <w:sz w:val="20"/>
        </w:rPr>
        <w:t>__/    Supplier is required to pay the UC Fair Wage (defined as $13 per hour as of 10/1/15, $14 per hour as of 10/1/16, and $15 per hour as of 10/1/17) when providing the Services.</w:t>
      </w:r>
    </w:p>
    <w:p w14:paraId="27885105" w14:textId="77777777" w:rsidR="000C7C67" w:rsidRDefault="000C7C67" w:rsidP="000C7C67">
      <w:pPr>
        <w:pStyle w:val="ListParagraph"/>
        <w:widowControl w:val="0"/>
        <w:tabs>
          <w:tab w:val="left" w:pos="0"/>
        </w:tabs>
        <w:autoSpaceDE w:val="0"/>
        <w:autoSpaceDN w:val="0"/>
        <w:adjustRightInd w:val="0"/>
        <w:spacing w:after="120"/>
        <w:contextualSpacing w:val="0"/>
        <w:jc w:val="both"/>
        <w:rPr>
          <w:rFonts w:ascii="Calibri" w:hAnsi="Calibri" w:cs="Tahoma"/>
          <w:b/>
          <w:sz w:val="28"/>
          <w:szCs w:val="28"/>
        </w:rPr>
      </w:pPr>
    </w:p>
    <w:p w14:paraId="7135CB8A" w14:textId="77777777" w:rsidR="001D06D5" w:rsidRPr="008A6F73" w:rsidRDefault="001D06D5" w:rsidP="001D06D5">
      <w:pPr>
        <w:pStyle w:val="ListParagraph"/>
        <w:widowControl w:val="0"/>
        <w:numPr>
          <w:ilvl w:val="0"/>
          <w:numId w:val="1"/>
        </w:numPr>
        <w:tabs>
          <w:tab w:val="left" w:pos="0"/>
        </w:tabs>
        <w:rPr>
          <w:rFonts w:ascii="Calibri" w:hAnsi="Calibri" w:cs="Tahoma"/>
          <w:b/>
          <w:sz w:val="28"/>
          <w:szCs w:val="28"/>
        </w:rPr>
      </w:pPr>
      <w:r w:rsidRPr="008A6F73">
        <w:rPr>
          <w:rFonts w:ascii="Calibri" w:hAnsi="Calibri" w:cs="Tahoma"/>
          <w:b/>
          <w:sz w:val="28"/>
          <w:szCs w:val="28"/>
        </w:rPr>
        <w:t xml:space="preserve">Restriction Relating to Consulting Services or Similar Contracts –      </w:t>
      </w:r>
    </w:p>
    <w:p w14:paraId="37CE6372" w14:textId="77777777" w:rsidR="001D06D5" w:rsidRPr="005947B2" w:rsidRDefault="001D06D5" w:rsidP="001D06D5">
      <w:pPr>
        <w:widowControl w:val="0"/>
        <w:tabs>
          <w:tab w:val="left" w:pos="0"/>
        </w:tabs>
        <w:rPr>
          <w:rFonts w:ascii="Calibri" w:hAnsi="Calibri" w:cs="Tahoma"/>
          <w:b/>
          <w:sz w:val="28"/>
          <w:szCs w:val="28"/>
        </w:rPr>
      </w:pPr>
      <w:r>
        <w:rPr>
          <w:rFonts w:ascii="Calibri" w:hAnsi="Calibri" w:cs="Tahoma"/>
          <w:b/>
          <w:sz w:val="28"/>
          <w:szCs w:val="28"/>
        </w:rPr>
        <w:t xml:space="preserve">        </w:t>
      </w:r>
      <w:r w:rsidRPr="00DD7893">
        <w:rPr>
          <w:rFonts w:ascii="Calibri" w:hAnsi="Calibri" w:cs="Tahoma"/>
          <w:b/>
          <w:sz w:val="28"/>
          <w:szCs w:val="28"/>
        </w:rPr>
        <w:t xml:space="preserve">Follow-on </w:t>
      </w:r>
      <w:r w:rsidRPr="00253E9E">
        <w:rPr>
          <w:rFonts w:ascii="Calibri" w:hAnsi="Calibri" w:cs="Tahoma"/>
          <w:b/>
          <w:sz w:val="28"/>
          <w:szCs w:val="28"/>
        </w:rPr>
        <w:t>Contracts</w:t>
      </w:r>
      <w:r w:rsidRPr="005947B2">
        <w:rPr>
          <w:rFonts w:ascii="Calibri" w:hAnsi="Calibri" w:cs="Tahoma"/>
          <w:b/>
          <w:sz w:val="28"/>
          <w:szCs w:val="28"/>
        </w:rPr>
        <w:t xml:space="preserve">  </w:t>
      </w:r>
    </w:p>
    <w:p w14:paraId="2F6FBD09" w14:textId="5E582B53" w:rsidR="001D06D5" w:rsidRDefault="001D06D5" w:rsidP="001D06D5">
      <w:pPr>
        <w:rPr>
          <w:rFonts w:asciiTheme="minorHAnsi" w:hAnsiTheme="minorHAnsi" w:cstheme="minorHAnsi"/>
          <w:sz w:val="20"/>
        </w:rPr>
      </w:pPr>
      <w:r w:rsidRPr="001D06D5">
        <w:rPr>
          <w:rFonts w:asciiTheme="minorHAnsi" w:hAnsiTheme="minorHAnsi" w:cstheme="minorHAnsi"/>
          <w:sz w:val="20"/>
        </w:rPr>
        <w:t>Please note a Supplier that is awarded a consulting services or similar contract cannot later submit a bid or be considered for any work “required, suggested, or otherwise deemed appropriate” as the end product of the Services (</w:t>
      </w:r>
      <w:r w:rsidRPr="001D06D5">
        <w:rPr>
          <w:rFonts w:asciiTheme="minorHAnsi" w:hAnsiTheme="minorHAnsi" w:cstheme="minorHAnsi"/>
          <w:i/>
          <w:sz w:val="20"/>
        </w:rPr>
        <w:t>see</w:t>
      </w:r>
      <w:r w:rsidRPr="001D06D5">
        <w:rPr>
          <w:rFonts w:asciiTheme="minorHAnsi" w:hAnsiTheme="minorHAnsi" w:cstheme="minorHAnsi"/>
          <w:sz w:val="20"/>
        </w:rPr>
        <w:t xml:space="preserve"> Public Contract Code Section 10515).</w:t>
      </w:r>
    </w:p>
    <w:p w14:paraId="7782FA5F" w14:textId="77777777" w:rsidR="001D06D5" w:rsidRPr="001D06D5" w:rsidRDefault="001D06D5" w:rsidP="001D06D5">
      <w:pPr>
        <w:rPr>
          <w:rFonts w:asciiTheme="minorHAnsi" w:hAnsiTheme="minorHAnsi" w:cstheme="minorHAnsi"/>
          <w:b/>
          <w:sz w:val="20"/>
        </w:rPr>
      </w:pPr>
    </w:p>
    <w:p w14:paraId="5613860D" w14:textId="460A84FA" w:rsidR="001D06D5" w:rsidRDefault="001D06D5" w:rsidP="00D257CA">
      <w:pPr>
        <w:pStyle w:val="ListParagraph"/>
        <w:widowControl w:val="0"/>
        <w:numPr>
          <w:ilvl w:val="0"/>
          <w:numId w:val="1"/>
        </w:numPr>
        <w:tabs>
          <w:tab w:val="left" w:pos="0"/>
        </w:tabs>
        <w:autoSpaceDE w:val="0"/>
        <w:autoSpaceDN w:val="0"/>
        <w:adjustRightInd w:val="0"/>
        <w:spacing w:after="120"/>
        <w:contextualSpacing w:val="0"/>
        <w:jc w:val="both"/>
        <w:rPr>
          <w:rFonts w:ascii="Calibri" w:hAnsi="Calibri" w:cs="Tahoma"/>
          <w:b/>
          <w:sz w:val="28"/>
          <w:szCs w:val="28"/>
        </w:rPr>
      </w:pPr>
      <w:r w:rsidRPr="001D06D5">
        <w:rPr>
          <w:rFonts w:ascii="Calibri" w:hAnsi="Calibri" w:cs="Tahoma"/>
          <w:b/>
          <w:sz w:val="28"/>
          <w:szCs w:val="28"/>
        </w:rPr>
        <w:t xml:space="preserve">Exclusions </w:t>
      </w:r>
    </w:p>
    <w:p w14:paraId="323696BD" w14:textId="77777777" w:rsidR="001D06D5" w:rsidRPr="001D06D5" w:rsidRDefault="001D06D5" w:rsidP="001D06D5">
      <w:pPr>
        <w:rPr>
          <w:rFonts w:asciiTheme="minorHAnsi" w:hAnsiTheme="minorHAnsi" w:cstheme="minorHAnsi"/>
          <w:sz w:val="20"/>
        </w:rPr>
      </w:pPr>
      <w:r w:rsidRPr="001D06D5">
        <w:rPr>
          <w:rFonts w:asciiTheme="minorHAnsi" w:hAnsiTheme="minorHAnsi" w:cstheme="minorHAnsi"/>
          <w:sz w:val="20"/>
        </w:rPr>
        <w:t>Vendor certifies that neither Vendor, nor its shareholders, members, directors, officers, agents, employees or members of its workforce have been excluded or served a notice of exclusion or have been served with a notice of proposed exclusion, or have committed any acts which are cause for exclusion, from participation in, or had any sanctions, or civil or criminal penalties imposed under, any federal or state healthcare program, including but not limited to Medicare or Medicaid, or have been convicted, under federal or state law (including without limitation a plea of nolo contendere or participation in a first offender deterred adjudication or other arrangement whereby a judgment of conviction has been withheld), of a criminal offense related to (a) the neglect or abuse of a patient, (b) the delivery of an item or service, including the performance of management or administrative services related to the delivery of an item or service, under a federal or state healthcare program, (c) fraud, theft, embezzlement, breach of fiduciary responsibility, or other financial misconduct in connection with the delivery of a healthcare item or service or with respect to any act or omission in any program operated by or financed in whole or in part by an federal , state or local government agency, (d) the unlawful, manufacture, distribution, prescription or dispensing of a controlled substance or (e) interference with or obstruction of any investigation into any criminal offense described in (a) through (d) above.  Each Party further agrees to notify the other Party immediately after the Party becomes aware that any of the foregoing representation and warranties may be inaccurate or may become incorrect.</w:t>
      </w:r>
    </w:p>
    <w:p w14:paraId="7341AC98" w14:textId="77777777" w:rsidR="001D06D5" w:rsidRPr="001D06D5" w:rsidRDefault="001D06D5" w:rsidP="001D06D5">
      <w:pPr>
        <w:rPr>
          <w:rFonts w:asciiTheme="minorHAnsi" w:hAnsiTheme="minorHAnsi" w:cstheme="minorHAnsi"/>
          <w:sz w:val="20"/>
        </w:rPr>
      </w:pPr>
    </w:p>
    <w:p w14:paraId="1C9C4603" w14:textId="4B11164D" w:rsidR="001D06D5" w:rsidRDefault="001D06D5" w:rsidP="001D06D5">
      <w:pPr>
        <w:rPr>
          <w:rFonts w:asciiTheme="minorHAnsi" w:hAnsiTheme="minorHAnsi" w:cstheme="minorHAnsi"/>
          <w:sz w:val="20"/>
        </w:rPr>
      </w:pPr>
      <w:r w:rsidRPr="001D06D5">
        <w:rPr>
          <w:rFonts w:asciiTheme="minorHAnsi" w:hAnsiTheme="minorHAnsi" w:cstheme="minorHAnsi"/>
          <w:sz w:val="20"/>
        </w:rPr>
        <w:t xml:space="preserve">Notification Requirements. Vendor shall notify Hospital immediately in the event that (1) Vendor is convicted of a criminal offense related to health care and/or related to the provision of services paid for by Medicare, Medicaid, or another federal </w:t>
      </w:r>
      <w:r w:rsidRPr="001D06D5">
        <w:rPr>
          <w:rFonts w:asciiTheme="minorHAnsi" w:hAnsiTheme="minorHAnsi" w:cstheme="minorHAnsi"/>
          <w:sz w:val="20"/>
        </w:rPr>
        <w:lastRenderedPageBreak/>
        <w:t>health care program; or (2) Vendor is excluded from participation in any federal health care program, including Medicare and Medicaid Termination.  Hospital may terminate this Agreement immediately in the event that (1) Vendor is convicted of a criminal offense related to health care and/or related to the provision of services paid for by Medicare, Medicaid or another federal health care program; or (2) Vendor is excluded from participation in any federal health care program, including Medicare and Medicaid. Medicare Books, Documents and Records: To the extent required by applicable law, Seller shall make available, upon written request from University, the Secretary of Health and Human Services, the Comptroller General of the United States, or any other duly authorized agent or representative, this Agreement and Seller’s books, documents and records.</w:t>
      </w:r>
    </w:p>
    <w:p w14:paraId="6991610F" w14:textId="6834B815" w:rsidR="001D06D5" w:rsidRDefault="001D06D5" w:rsidP="001D06D5">
      <w:pPr>
        <w:rPr>
          <w:rFonts w:asciiTheme="minorHAnsi" w:hAnsiTheme="minorHAnsi" w:cstheme="minorHAnsi"/>
          <w:b/>
          <w:sz w:val="20"/>
        </w:rPr>
      </w:pPr>
    </w:p>
    <w:p w14:paraId="49582942" w14:textId="2E24D531" w:rsidR="00932DCF" w:rsidRPr="001D06D5" w:rsidRDefault="00932DCF" w:rsidP="00D257CA">
      <w:pPr>
        <w:pStyle w:val="ListParagraph"/>
        <w:widowControl w:val="0"/>
        <w:numPr>
          <w:ilvl w:val="0"/>
          <w:numId w:val="1"/>
        </w:numPr>
        <w:tabs>
          <w:tab w:val="left" w:pos="0"/>
        </w:tabs>
        <w:autoSpaceDE w:val="0"/>
        <w:autoSpaceDN w:val="0"/>
        <w:adjustRightInd w:val="0"/>
        <w:spacing w:after="120"/>
        <w:contextualSpacing w:val="0"/>
        <w:jc w:val="both"/>
        <w:rPr>
          <w:rFonts w:ascii="Calibri" w:hAnsi="Calibri" w:cs="Tahoma"/>
          <w:b/>
          <w:sz w:val="28"/>
          <w:szCs w:val="28"/>
        </w:rPr>
      </w:pPr>
      <w:r w:rsidRPr="001D06D5">
        <w:rPr>
          <w:rFonts w:ascii="Calibri" w:hAnsi="Calibri" w:cs="Tahoma"/>
          <w:b/>
          <w:sz w:val="28"/>
          <w:szCs w:val="28"/>
        </w:rPr>
        <w:t>Incorporated Documents</w:t>
      </w:r>
    </w:p>
    <w:p w14:paraId="246F0131" w14:textId="77777777" w:rsidR="002D0371" w:rsidRPr="00EA025D" w:rsidRDefault="002D0371" w:rsidP="001A6623">
      <w:pPr>
        <w:spacing w:after="120"/>
        <w:rPr>
          <w:rFonts w:ascii="Calibri" w:hAnsi="Calibri" w:cs="Tahoma"/>
          <w:sz w:val="20"/>
        </w:rPr>
      </w:pPr>
      <w:r w:rsidRPr="00EA025D">
        <w:rPr>
          <w:rFonts w:ascii="Calibri" w:hAnsi="Calibri" w:cs="Tahoma"/>
          <w:sz w:val="20"/>
        </w:rPr>
        <w:t>This Agreement and its Incorporated Documents contain the entire agreement between the Parties, in order of the below precedent, concerning its subject matter and shall supersede all prior or other agreements, oral and written declarations of intent and other legal arrangements (whether binding or non-binding) made by the Parties in respect thereof.</w:t>
      </w:r>
    </w:p>
    <w:p w14:paraId="34F37158" w14:textId="50278172" w:rsidR="00836F26" w:rsidRPr="00421034" w:rsidRDefault="000C7C67" w:rsidP="00836F26">
      <w:pPr>
        <w:pStyle w:val="gmail-msolistparagraph"/>
        <w:numPr>
          <w:ilvl w:val="0"/>
          <w:numId w:val="19"/>
        </w:numPr>
        <w:spacing w:before="0" w:beforeAutospacing="0" w:after="120" w:afterAutospacing="0"/>
        <w:rPr>
          <w:rFonts w:ascii="Calibri" w:eastAsia="Times New Roman" w:hAnsi="Calibri" w:cs="Tahoma"/>
          <w:sz w:val="20"/>
          <w:szCs w:val="20"/>
        </w:rPr>
      </w:pPr>
      <w:r>
        <w:rPr>
          <w:rFonts w:ascii="Calibri" w:eastAsia="Times New Roman" w:hAnsi="Calibri" w:cs="Tahoma"/>
          <w:sz w:val="20"/>
          <w:szCs w:val="20"/>
        </w:rPr>
        <w:t>P</w:t>
      </w:r>
      <w:r w:rsidR="00C262C3">
        <w:rPr>
          <w:rFonts w:ascii="Calibri" w:eastAsia="Times New Roman" w:hAnsi="Calibri" w:cs="Tahoma"/>
          <w:sz w:val="20"/>
          <w:szCs w:val="20"/>
        </w:rPr>
        <w:t>rofessional Services</w:t>
      </w:r>
      <w:r>
        <w:rPr>
          <w:rFonts w:ascii="Calibri" w:eastAsia="Times New Roman" w:hAnsi="Calibri" w:cs="Tahoma"/>
          <w:sz w:val="20"/>
          <w:szCs w:val="20"/>
        </w:rPr>
        <w:t xml:space="preserve"> </w:t>
      </w:r>
      <w:r w:rsidR="00E55574" w:rsidRPr="00E55574">
        <w:rPr>
          <w:rFonts w:ascii="Calibri" w:eastAsia="Times New Roman" w:hAnsi="Calibri" w:cs="Tahoma"/>
          <w:sz w:val="20"/>
          <w:szCs w:val="20"/>
        </w:rPr>
        <w:t xml:space="preserve">Agreement # </w:t>
      </w:r>
      <w:r w:rsidRPr="000C7C67">
        <w:rPr>
          <w:rFonts w:ascii="Calibri" w:eastAsia="Times New Roman" w:hAnsi="Calibri" w:cs="Tahoma"/>
          <w:sz w:val="20"/>
          <w:szCs w:val="20"/>
          <w:highlight w:val="yellow"/>
        </w:rPr>
        <w:t>XXXXX</w:t>
      </w:r>
    </w:p>
    <w:p w14:paraId="7A500306" w14:textId="3F88CD1E" w:rsidR="00836F26" w:rsidRPr="00EA025D" w:rsidRDefault="00836F26" w:rsidP="00836F26">
      <w:pPr>
        <w:pStyle w:val="gmail-msolistparagraph"/>
        <w:numPr>
          <w:ilvl w:val="0"/>
          <w:numId w:val="19"/>
        </w:numPr>
        <w:spacing w:before="0" w:beforeAutospacing="0" w:after="120" w:afterAutospacing="0"/>
        <w:rPr>
          <w:rFonts w:ascii="Calibri" w:eastAsia="Times New Roman" w:hAnsi="Calibri" w:cs="Tahoma"/>
          <w:sz w:val="20"/>
          <w:szCs w:val="20"/>
        </w:rPr>
      </w:pPr>
      <w:r w:rsidRPr="00E55574">
        <w:rPr>
          <w:rFonts w:ascii="Calibri" w:eastAsia="Times New Roman" w:hAnsi="Calibri" w:cs="Tahoma"/>
          <w:sz w:val="20"/>
          <w:szCs w:val="20"/>
        </w:rPr>
        <w:t>UC Terms and Conditions of Purchase</w:t>
      </w:r>
      <w:r w:rsidR="00E55574" w:rsidRPr="00E55574">
        <w:rPr>
          <w:rFonts w:ascii="Calibri" w:eastAsia="Times New Roman" w:hAnsi="Calibri" w:cs="Tahoma"/>
          <w:sz w:val="20"/>
          <w:szCs w:val="20"/>
        </w:rPr>
        <w:t xml:space="preserve"> version 12-14-21</w:t>
      </w:r>
    </w:p>
    <w:p w14:paraId="6A90F703" w14:textId="3B149C3D" w:rsidR="00836F26" w:rsidRPr="00EA025D" w:rsidRDefault="00836F26" w:rsidP="00836F26">
      <w:pPr>
        <w:pStyle w:val="gmail-msolistparagraph"/>
        <w:numPr>
          <w:ilvl w:val="0"/>
          <w:numId w:val="19"/>
        </w:numPr>
        <w:spacing w:before="0" w:beforeAutospacing="0" w:after="120" w:afterAutospacing="0"/>
        <w:rPr>
          <w:rFonts w:ascii="Calibri" w:eastAsia="Times New Roman" w:hAnsi="Calibri" w:cs="Tahoma"/>
          <w:sz w:val="20"/>
          <w:szCs w:val="20"/>
        </w:rPr>
      </w:pPr>
      <w:r w:rsidRPr="00E55574">
        <w:rPr>
          <w:rFonts w:ascii="Calibri" w:eastAsia="Times New Roman" w:hAnsi="Calibri" w:cs="Tahoma"/>
          <w:sz w:val="20"/>
          <w:szCs w:val="20"/>
        </w:rPr>
        <w:t>UC Appendix – Data Security</w:t>
      </w:r>
      <w:r w:rsidR="00E55574" w:rsidRPr="00E55574">
        <w:rPr>
          <w:rFonts w:ascii="Calibri" w:eastAsia="Times New Roman" w:hAnsi="Calibri" w:cs="Tahoma"/>
          <w:sz w:val="20"/>
          <w:szCs w:val="20"/>
        </w:rPr>
        <w:t xml:space="preserve"> version 08-20-21</w:t>
      </w:r>
    </w:p>
    <w:p w14:paraId="64F2F10F" w14:textId="77777777" w:rsidR="00836F26" w:rsidRPr="00EA025D" w:rsidRDefault="00836F26" w:rsidP="00836F26">
      <w:pPr>
        <w:pStyle w:val="gmail-msolistparagraph"/>
        <w:numPr>
          <w:ilvl w:val="0"/>
          <w:numId w:val="19"/>
        </w:numPr>
        <w:spacing w:before="0" w:beforeAutospacing="0" w:after="120" w:afterAutospacing="0"/>
        <w:rPr>
          <w:rFonts w:ascii="Calibri" w:eastAsia="Times New Roman" w:hAnsi="Calibri" w:cs="Tahoma"/>
          <w:sz w:val="20"/>
          <w:szCs w:val="20"/>
        </w:rPr>
      </w:pPr>
      <w:r>
        <w:rPr>
          <w:rFonts w:ascii="Calibri" w:eastAsia="Times New Roman" w:hAnsi="Calibri" w:cs="Tahoma"/>
          <w:sz w:val="20"/>
          <w:szCs w:val="20"/>
        </w:rPr>
        <w:t>Statement of Work</w:t>
      </w:r>
    </w:p>
    <w:p w14:paraId="5716B7BF" w14:textId="394508F3" w:rsidR="00836F26" w:rsidRDefault="00836F26" w:rsidP="00836F26">
      <w:pPr>
        <w:pStyle w:val="gmail-msolistparagraph"/>
        <w:numPr>
          <w:ilvl w:val="0"/>
          <w:numId w:val="19"/>
        </w:numPr>
        <w:spacing w:before="0" w:beforeAutospacing="0" w:after="120" w:afterAutospacing="0"/>
        <w:rPr>
          <w:rFonts w:ascii="Calibri" w:eastAsia="Times New Roman" w:hAnsi="Calibri" w:cs="Tahoma"/>
          <w:sz w:val="20"/>
          <w:szCs w:val="20"/>
        </w:rPr>
      </w:pPr>
      <w:r w:rsidRPr="00EA025D">
        <w:rPr>
          <w:rFonts w:ascii="Calibri" w:eastAsia="Times New Roman" w:hAnsi="Calibri" w:cs="Tahoma"/>
          <w:sz w:val="20"/>
          <w:szCs w:val="20"/>
        </w:rPr>
        <w:t xml:space="preserve">Price </w:t>
      </w:r>
      <w:r w:rsidR="00E55574">
        <w:rPr>
          <w:rFonts w:ascii="Calibri" w:eastAsia="Times New Roman" w:hAnsi="Calibri" w:cs="Tahoma"/>
          <w:sz w:val="20"/>
          <w:szCs w:val="20"/>
        </w:rPr>
        <w:t>Proposal</w:t>
      </w:r>
    </w:p>
    <w:p w14:paraId="28751869" w14:textId="77777777" w:rsidR="00E55574" w:rsidRPr="00EA025D" w:rsidRDefault="00E55574" w:rsidP="00E55574">
      <w:pPr>
        <w:pStyle w:val="gmail-msolistparagraph"/>
        <w:spacing w:before="0" w:beforeAutospacing="0" w:after="120" w:afterAutospacing="0"/>
        <w:ind w:left="720"/>
        <w:rPr>
          <w:rFonts w:ascii="Calibri" w:eastAsia="Times New Roman" w:hAnsi="Calibri" w:cs="Tahoma"/>
          <w:sz w:val="20"/>
          <w:szCs w:val="20"/>
        </w:rPr>
      </w:pPr>
    </w:p>
    <w:p w14:paraId="61D97E3C" w14:textId="7709A068" w:rsidR="00932DCF" w:rsidRPr="002D0371" w:rsidRDefault="00932DCF" w:rsidP="001A6623">
      <w:pPr>
        <w:pStyle w:val="ListParagraph"/>
        <w:widowControl w:val="0"/>
        <w:numPr>
          <w:ilvl w:val="0"/>
          <w:numId w:val="1"/>
        </w:numPr>
        <w:tabs>
          <w:tab w:val="left" w:pos="0"/>
        </w:tabs>
        <w:autoSpaceDE w:val="0"/>
        <w:autoSpaceDN w:val="0"/>
        <w:adjustRightInd w:val="0"/>
        <w:spacing w:after="120"/>
        <w:contextualSpacing w:val="0"/>
        <w:jc w:val="both"/>
        <w:rPr>
          <w:rFonts w:ascii="Calibri" w:hAnsi="Calibri" w:cs="Tahoma"/>
          <w:b/>
          <w:sz w:val="28"/>
          <w:szCs w:val="28"/>
        </w:rPr>
      </w:pPr>
      <w:r w:rsidRPr="002D0371">
        <w:rPr>
          <w:rFonts w:ascii="Calibri" w:hAnsi="Calibri" w:cs="Tahoma"/>
          <w:b/>
          <w:sz w:val="28"/>
          <w:szCs w:val="28"/>
        </w:rPr>
        <w:t>Entire Agreement</w:t>
      </w:r>
    </w:p>
    <w:p w14:paraId="282DB266" w14:textId="0F9DD679" w:rsidR="00393493" w:rsidRDefault="00932DCF" w:rsidP="001A6623">
      <w:pPr>
        <w:tabs>
          <w:tab w:val="left" w:pos="90"/>
          <w:tab w:val="left" w:pos="180"/>
          <w:tab w:val="left" w:pos="720"/>
          <w:tab w:val="left" w:pos="1296"/>
          <w:tab w:val="left" w:pos="2016"/>
          <w:tab w:val="left" w:pos="2736"/>
          <w:tab w:val="left" w:pos="3456"/>
          <w:tab w:val="left" w:pos="3870"/>
          <w:tab w:val="left" w:pos="4176"/>
          <w:tab w:val="left" w:pos="4896"/>
          <w:tab w:val="left" w:pos="5616"/>
          <w:tab w:val="left" w:pos="7056"/>
          <w:tab w:val="left" w:pos="8496"/>
        </w:tabs>
        <w:spacing w:after="120"/>
        <w:rPr>
          <w:rFonts w:ascii="Calibri" w:hAnsi="Calibri" w:cs="Tahoma"/>
          <w:sz w:val="20"/>
        </w:rPr>
      </w:pPr>
      <w:r w:rsidRPr="002D0371">
        <w:rPr>
          <w:rFonts w:ascii="Calibri" w:hAnsi="Calibri" w:cs="Tahoma"/>
          <w:sz w:val="20"/>
        </w:rPr>
        <w:t>The Agreement and its Incorporated Documents contain the entire Agreement between the parties and supersede all prior written or oral agreements with respect to the subject matter herein.</w:t>
      </w:r>
      <w:r w:rsidR="00604898">
        <w:rPr>
          <w:rFonts w:ascii="Calibri" w:hAnsi="Calibri" w:cs="Tahoma"/>
          <w:sz w:val="20"/>
        </w:rPr>
        <w:t xml:space="preserve"> </w:t>
      </w:r>
      <w:r w:rsidR="009508C7" w:rsidRPr="002D0371">
        <w:rPr>
          <w:rFonts w:ascii="Calibri" w:hAnsi="Calibri" w:cs="Tahoma"/>
          <w:sz w:val="20"/>
        </w:rPr>
        <w:t xml:space="preserve">No click-through, or other end user terms and conditions or agreements (“Additional Terms”) provided with any </w:t>
      </w:r>
      <w:r w:rsidR="00D350F3">
        <w:rPr>
          <w:rFonts w:ascii="Calibri" w:hAnsi="Calibri" w:cs="Tahoma"/>
          <w:sz w:val="20"/>
        </w:rPr>
        <w:t>Goods and/or Services</w:t>
      </w:r>
      <w:r w:rsidR="009508C7" w:rsidRPr="002D0371">
        <w:rPr>
          <w:rFonts w:ascii="Calibri" w:hAnsi="Calibri" w:cs="Tahoma"/>
          <w:sz w:val="20"/>
        </w:rPr>
        <w:t xml:space="preserve"> hereunder </w:t>
      </w:r>
      <w:r w:rsidR="00247F00" w:rsidRPr="002D0371">
        <w:rPr>
          <w:rFonts w:ascii="Calibri" w:hAnsi="Calibri" w:cs="Tahoma"/>
          <w:sz w:val="20"/>
        </w:rPr>
        <w:t>will</w:t>
      </w:r>
      <w:r w:rsidR="009508C7" w:rsidRPr="002D0371">
        <w:rPr>
          <w:rFonts w:ascii="Calibri" w:hAnsi="Calibri" w:cs="Tahoma"/>
          <w:sz w:val="20"/>
        </w:rPr>
        <w:t xml:space="preserve"> be binding on </w:t>
      </w:r>
      <w:r w:rsidR="00037D99" w:rsidRPr="002D0371">
        <w:rPr>
          <w:rFonts w:ascii="Calibri" w:hAnsi="Calibri" w:cs="Tahoma"/>
          <w:sz w:val="20"/>
        </w:rPr>
        <w:t>UC</w:t>
      </w:r>
      <w:r w:rsidR="009508C7" w:rsidRPr="002D0371">
        <w:rPr>
          <w:rFonts w:ascii="Calibri" w:hAnsi="Calibri" w:cs="Tahoma"/>
          <w:sz w:val="20"/>
        </w:rPr>
        <w:t xml:space="preserve">, even if use of such </w:t>
      </w:r>
      <w:r w:rsidR="00D350F3">
        <w:rPr>
          <w:rFonts w:ascii="Calibri" w:hAnsi="Calibri" w:cs="Tahoma"/>
          <w:sz w:val="20"/>
        </w:rPr>
        <w:t>Goods and/or Services</w:t>
      </w:r>
      <w:r w:rsidR="009508C7" w:rsidRPr="002D0371">
        <w:rPr>
          <w:rFonts w:ascii="Calibri" w:hAnsi="Calibri" w:cs="Tahoma"/>
          <w:sz w:val="20"/>
        </w:rPr>
        <w:t xml:space="preserve"> requires an affirmative “acceptance” of those Additional Terms before access is permitted.</w:t>
      </w:r>
      <w:r w:rsidR="00604898">
        <w:rPr>
          <w:rFonts w:ascii="Calibri" w:hAnsi="Calibri" w:cs="Tahoma"/>
          <w:sz w:val="20"/>
        </w:rPr>
        <w:t xml:space="preserve"> </w:t>
      </w:r>
      <w:r w:rsidR="009508C7" w:rsidRPr="002D0371">
        <w:rPr>
          <w:rFonts w:ascii="Calibri" w:hAnsi="Calibri" w:cs="Tahoma"/>
          <w:sz w:val="20"/>
        </w:rPr>
        <w:t xml:space="preserve">All such Additional Terms </w:t>
      </w:r>
      <w:r w:rsidR="00247F00" w:rsidRPr="002D0371">
        <w:rPr>
          <w:rFonts w:ascii="Calibri" w:hAnsi="Calibri" w:cs="Tahoma"/>
          <w:sz w:val="20"/>
        </w:rPr>
        <w:t>will</w:t>
      </w:r>
      <w:r w:rsidR="009508C7" w:rsidRPr="002D0371">
        <w:rPr>
          <w:rFonts w:ascii="Calibri" w:hAnsi="Calibri" w:cs="Tahoma"/>
          <w:sz w:val="20"/>
        </w:rPr>
        <w:t xml:space="preserve"> be of no force and effect and </w:t>
      </w:r>
      <w:r w:rsidR="00247F00" w:rsidRPr="002D0371">
        <w:rPr>
          <w:rFonts w:ascii="Calibri" w:hAnsi="Calibri" w:cs="Tahoma"/>
          <w:sz w:val="20"/>
        </w:rPr>
        <w:t>will</w:t>
      </w:r>
      <w:r w:rsidR="009508C7" w:rsidRPr="002D0371">
        <w:rPr>
          <w:rFonts w:ascii="Calibri" w:hAnsi="Calibri" w:cs="Tahoma"/>
          <w:sz w:val="20"/>
        </w:rPr>
        <w:t xml:space="preserve"> be deemed rejected by </w:t>
      </w:r>
      <w:r w:rsidR="00037D99" w:rsidRPr="002D0371">
        <w:rPr>
          <w:rFonts w:ascii="Calibri" w:hAnsi="Calibri" w:cs="Tahoma"/>
          <w:sz w:val="20"/>
        </w:rPr>
        <w:t>UC</w:t>
      </w:r>
      <w:r w:rsidR="009508C7" w:rsidRPr="002D0371">
        <w:rPr>
          <w:rFonts w:ascii="Calibri" w:hAnsi="Calibri" w:cs="Tahoma"/>
          <w:sz w:val="20"/>
        </w:rPr>
        <w:t xml:space="preserve"> in their entirety.</w:t>
      </w:r>
      <w:r w:rsidR="00604898">
        <w:rPr>
          <w:rFonts w:ascii="Calibri" w:hAnsi="Calibri" w:cs="Tahoma"/>
          <w:sz w:val="20"/>
        </w:rPr>
        <w:t xml:space="preserve"> </w:t>
      </w:r>
    </w:p>
    <w:p w14:paraId="35398E57" w14:textId="77777777" w:rsidR="000C7C67" w:rsidRPr="002D0371" w:rsidRDefault="000C7C67" w:rsidP="001A6623">
      <w:pPr>
        <w:tabs>
          <w:tab w:val="left" w:pos="90"/>
          <w:tab w:val="left" w:pos="180"/>
          <w:tab w:val="left" w:pos="720"/>
          <w:tab w:val="left" w:pos="1296"/>
          <w:tab w:val="left" w:pos="2016"/>
          <w:tab w:val="left" w:pos="2736"/>
          <w:tab w:val="left" w:pos="3456"/>
          <w:tab w:val="left" w:pos="3870"/>
          <w:tab w:val="left" w:pos="4176"/>
          <w:tab w:val="left" w:pos="4896"/>
          <w:tab w:val="left" w:pos="5616"/>
          <w:tab w:val="left" w:pos="7056"/>
          <w:tab w:val="left" w:pos="8496"/>
        </w:tabs>
        <w:spacing w:after="120"/>
        <w:rPr>
          <w:rFonts w:ascii="Calibri" w:hAnsi="Calibri" w:cs="Tahoma"/>
          <w:sz w:val="20"/>
        </w:rPr>
      </w:pPr>
    </w:p>
    <w:p w14:paraId="2B78374B" w14:textId="74E3BFB0" w:rsidR="00932DCF" w:rsidRPr="001A6623" w:rsidRDefault="0009237B" w:rsidP="000903FE">
      <w:pPr>
        <w:keepNext/>
        <w:tabs>
          <w:tab w:val="left" w:pos="0"/>
          <w:tab w:val="left" w:pos="576"/>
          <w:tab w:val="left" w:pos="1296"/>
          <w:tab w:val="left" w:pos="2016"/>
          <w:tab w:val="left" w:pos="2736"/>
          <w:tab w:val="left" w:pos="3456"/>
          <w:tab w:val="left" w:pos="3870"/>
          <w:tab w:val="left" w:pos="4176"/>
          <w:tab w:val="left" w:pos="4896"/>
          <w:tab w:val="left" w:pos="5616"/>
          <w:tab w:val="left" w:pos="7056"/>
          <w:tab w:val="left" w:pos="8496"/>
        </w:tabs>
        <w:spacing w:after="120"/>
        <w:rPr>
          <w:rFonts w:ascii="Calibri" w:hAnsi="Calibri" w:cs="Tahoma"/>
          <w:sz w:val="20"/>
        </w:rPr>
      </w:pPr>
      <w:r w:rsidRPr="002D0371">
        <w:rPr>
          <w:rFonts w:ascii="Calibri" w:hAnsi="Calibri" w:cs="Tahoma"/>
          <w:b/>
          <w:sz w:val="20"/>
        </w:rPr>
        <w:t>The Agreement can only be signed by an authorized representative with the proper delegation of authority.</w:t>
      </w:r>
      <w:r w:rsidR="00604898">
        <w:rPr>
          <w:rFonts w:ascii="Calibri" w:hAnsi="Calibri" w:cs="Tahoma"/>
          <w:b/>
          <w:sz w:val="20"/>
        </w:rPr>
        <w:t xml:space="preserve"> </w:t>
      </w:r>
    </w:p>
    <w:p w14:paraId="18FD059C" w14:textId="2C06110B" w:rsidR="00932DCF" w:rsidRPr="002D0371" w:rsidRDefault="00932DCF" w:rsidP="001A6623">
      <w:pPr>
        <w:pStyle w:val="Footer"/>
        <w:keepNext/>
        <w:keepLines/>
        <w:widowControl w:val="0"/>
        <w:tabs>
          <w:tab w:val="clear" w:pos="4320"/>
          <w:tab w:val="clear" w:pos="8640"/>
          <w:tab w:val="left" w:pos="0"/>
        </w:tabs>
        <w:spacing w:after="120" w:line="70" w:lineRule="atLeast"/>
        <w:rPr>
          <w:rFonts w:ascii="Calibri" w:hAnsi="Calibri" w:cs="Tahoma"/>
          <w:b/>
          <w:sz w:val="20"/>
        </w:rPr>
      </w:pPr>
      <w:r w:rsidRPr="002D0371">
        <w:rPr>
          <w:rFonts w:ascii="Calibri" w:hAnsi="Calibri" w:cs="Tahoma"/>
          <w:b/>
          <w:sz w:val="20"/>
        </w:rPr>
        <w:t xml:space="preserve">THE REGENTS OF THE </w:t>
      </w:r>
      <w:r w:rsidRPr="002D0371">
        <w:rPr>
          <w:rFonts w:ascii="Calibri" w:hAnsi="Calibri" w:cs="Tahoma"/>
          <w:b/>
          <w:sz w:val="20"/>
        </w:rPr>
        <w:tab/>
      </w:r>
      <w:r w:rsidRPr="002D0371">
        <w:rPr>
          <w:rFonts w:ascii="Calibri" w:hAnsi="Calibri" w:cs="Tahoma"/>
          <w:b/>
          <w:sz w:val="20"/>
        </w:rPr>
        <w:tab/>
      </w:r>
      <w:r w:rsidRPr="002D0371">
        <w:rPr>
          <w:rFonts w:ascii="Calibri" w:hAnsi="Calibri" w:cs="Tahoma"/>
          <w:b/>
          <w:sz w:val="20"/>
        </w:rPr>
        <w:tab/>
      </w:r>
      <w:r w:rsidRPr="002D0371">
        <w:rPr>
          <w:rFonts w:ascii="Calibri" w:hAnsi="Calibri" w:cs="Tahoma"/>
          <w:b/>
          <w:sz w:val="20"/>
        </w:rPr>
        <w:tab/>
      </w:r>
      <w:r w:rsidR="000C7C67" w:rsidRPr="000C7C67">
        <w:rPr>
          <w:rFonts w:ascii="Calibri" w:hAnsi="Calibri" w:cs="Tahoma"/>
          <w:b/>
          <w:sz w:val="20"/>
          <w:highlight w:val="yellow"/>
        </w:rPr>
        <w:t>VENDOR NAME</w:t>
      </w:r>
    </w:p>
    <w:p w14:paraId="137DD681" w14:textId="77777777" w:rsidR="00932DCF" w:rsidRPr="002D0371" w:rsidRDefault="00932DCF" w:rsidP="001A6623">
      <w:pPr>
        <w:pStyle w:val="Footer"/>
        <w:keepNext/>
        <w:keepLines/>
        <w:widowControl w:val="0"/>
        <w:tabs>
          <w:tab w:val="clear" w:pos="4320"/>
          <w:tab w:val="clear" w:pos="8640"/>
          <w:tab w:val="left" w:pos="0"/>
        </w:tabs>
        <w:spacing w:after="120" w:line="70" w:lineRule="atLeast"/>
        <w:rPr>
          <w:rFonts w:ascii="Calibri" w:hAnsi="Calibri" w:cs="Tahoma"/>
          <w:b/>
          <w:sz w:val="20"/>
        </w:rPr>
      </w:pPr>
      <w:r w:rsidRPr="002D0371">
        <w:rPr>
          <w:rFonts w:ascii="Calibri" w:hAnsi="Calibri" w:cs="Tahoma"/>
          <w:b/>
          <w:sz w:val="20"/>
        </w:rPr>
        <w:t>UNIVERSITY OF CALIFORNIA</w:t>
      </w:r>
      <w:r w:rsidRPr="002D0371">
        <w:rPr>
          <w:rFonts w:ascii="Calibri" w:hAnsi="Calibri" w:cs="Tahoma"/>
          <w:b/>
          <w:sz w:val="20"/>
        </w:rPr>
        <w:tab/>
      </w:r>
    </w:p>
    <w:p w14:paraId="15126317" w14:textId="77777777" w:rsidR="00932DCF" w:rsidRPr="002D0371" w:rsidRDefault="00932DCF" w:rsidP="001A6623">
      <w:pPr>
        <w:keepNext/>
        <w:keepLines/>
        <w:widowControl w:val="0"/>
        <w:tabs>
          <w:tab w:val="left" w:pos="0"/>
        </w:tabs>
        <w:spacing w:after="120" w:line="70" w:lineRule="atLeast"/>
        <w:rPr>
          <w:rFonts w:ascii="Calibri" w:hAnsi="Calibri" w:cs="Tahoma"/>
          <w:sz w:val="20"/>
        </w:rPr>
      </w:pPr>
      <w:r w:rsidRPr="002D0371">
        <w:rPr>
          <w:rFonts w:ascii="Calibri" w:hAnsi="Calibri" w:cs="Tahoma"/>
          <w:sz w:val="20"/>
        </w:rPr>
        <w:t>________________________________</w:t>
      </w:r>
      <w:r w:rsidRPr="002D0371">
        <w:rPr>
          <w:rFonts w:ascii="Calibri" w:hAnsi="Calibri" w:cs="Tahoma"/>
          <w:sz w:val="20"/>
        </w:rPr>
        <w:tab/>
      </w:r>
      <w:r w:rsidRPr="002D0371">
        <w:rPr>
          <w:rFonts w:ascii="Calibri" w:hAnsi="Calibri" w:cs="Tahoma"/>
          <w:sz w:val="20"/>
        </w:rPr>
        <w:tab/>
        <w:t>___________________________________</w:t>
      </w:r>
    </w:p>
    <w:p w14:paraId="4848B8DB" w14:textId="77777777" w:rsidR="00932DCF" w:rsidRPr="002D0371" w:rsidRDefault="00932DCF" w:rsidP="001A6623">
      <w:pPr>
        <w:keepNext/>
        <w:keepLines/>
        <w:widowControl w:val="0"/>
        <w:tabs>
          <w:tab w:val="left" w:pos="0"/>
        </w:tabs>
        <w:spacing w:after="120" w:line="70" w:lineRule="atLeast"/>
        <w:rPr>
          <w:rFonts w:ascii="Calibri" w:hAnsi="Calibri" w:cs="Tahoma"/>
          <w:sz w:val="20"/>
        </w:rPr>
      </w:pPr>
      <w:r w:rsidRPr="002D0371">
        <w:rPr>
          <w:rFonts w:ascii="Calibri" w:hAnsi="Calibri" w:cs="Tahoma"/>
          <w:sz w:val="20"/>
        </w:rPr>
        <w:t>(Signature)</w:t>
      </w:r>
      <w:r w:rsidRPr="002D0371">
        <w:rPr>
          <w:rFonts w:ascii="Calibri" w:hAnsi="Calibri" w:cs="Tahoma"/>
          <w:sz w:val="20"/>
        </w:rPr>
        <w:tab/>
      </w:r>
      <w:r w:rsidRPr="002D0371">
        <w:rPr>
          <w:rFonts w:ascii="Calibri" w:hAnsi="Calibri" w:cs="Tahoma"/>
          <w:sz w:val="20"/>
        </w:rPr>
        <w:tab/>
      </w:r>
      <w:r w:rsidRPr="002D0371">
        <w:rPr>
          <w:rFonts w:ascii="Calibri" w:hAnsi="Calibri" w:cs="Tahoma"/>
          <w:sz w:val="20"/>
        </w:rPr>
        <w:tab/>
      </w:r>
      <w:r w:rsidRPr="002D0371">
        <w:rPr>
          <w:rFonts w:ascii="Calibri" w:hAnsi="Calibri" w:cs="Tahoma"/>
          <w:sz w:val="20"/>
        </w:rPr>
        <w:tab/>
      </w:r>
      <w:r w:rsidRPr="002D0371">
        <w:rPr>
          <w:rFonts w:ascii="Calibri" w:hAnsi="Calibri" w:cs="Tahoma"/>
          <w:sz w:val="20"/>
        </w:rPr>
        <w:tab/>
        <w:t>(Signature)</w:t>
      </w:r>
    </w:p>
    <w:p w14:paraId="0ACF9449" w14:textId="77777777" w:rsidR="001A6623" w:rsidRPr="002D0371" w:rsidRDefault="001A6623" w:rsidP="001A6623">
      <w:pPr>
        <w:keepNext/>
        <w:keepLines/>
        <w:widowControl w:val="0"/>
        <w:tabs>
          <w:tab w:val="left" w:pos="0"/>
        </w:tabs>
        <w:spacing w:after="120" w:line="70" w:lineRule="atLeast"/>
        <w:rPr>
          <w:rFonts w:ascii="Calibri" w:hAnsi="Calibri" w:cs="Tahoma"/>
          <w:sz w:val="20"/>
        </w:rPr>
      </w:pPr>
      <w:r w:rsidRPr="002D0371">
        <w:rPr>
          <w:rFonts w:ascii="Calibri" w:hAnsi="Calibri" w:cs="Tahoma"/>
          <w:sz w:val="20"/>
        </w:rPr>
        <w:t>________________________________</w:t>
      </w:r>
      <w:r w:rsidRPr="002D0371">
        <w:rPr>
          <w:rFonts w:ascii="Calibri" w:hAnsi="Calibri" w:cs="Tahoma"/>
          <w:sz w:val="20"/>
        </w:rPr>
        <w:tab/>
      </w:r>
      <w:r w:rsidRPr="002D0371">
        <w:rPr>
          <w:rFonts w:ascii="Calibri" w:hAnsi="Calibri" w:cs="Tahoma"/>
          <w:sz w:val="20"/>
        </w:rPr>
        <w:tab/>
        <w:t>___________________________________</w:t>
      </w:r>
    </w:p>
    <w:p w14:paraId="2146D6BB" w14:textId="3D72507D" w:rsidR="00932DCF" w:rsidRPr="002D0371" w:rsidRDefault="00932DCF" w:rsidP="001A6623">
      <w:pPr>
        <w:keepNext/>
        <w:keepLines/>
        <w:widowControl w:val="0"/>
        <w:tabs>
          <w:tab w:val="left" w:pos="0"/>
        </w:tabs>
        <w:spacing w:after="120" w:line="70" w:lineRule="atLeast"/>
        <w:rPr>
          <w:rFonts w:ascii="Calibri" w:hAnsi="Calibri" w:cs="Tahoma"/>
          <w:sz w:val="20"/>
        </w:rPr>
      </w:pPr>
      <w:r w:rsidRPr="002D0371">
        <w:rPr>
          <w:rFonts w:ascii="Calibri" w:hAnsi="Calibri" w:cs="Tahoma"/>
          <w:sz w:val="20"/>
        </w:rPr>
        <w:t>(Printed Name, Title)</w:t>
      </w:r>
      <w:r w:rsidRPr="002D0371">
        <w:rPr>
          <w:rFonts w:ascii="Calibri" w:hAnsi="Calibri" w:cs="Tahoma"/>
          <w:sz w:val="20"/>
        </w:rPr>
        <w:tab/>
      </w:r>
      <w:r w:rsidRPr="002D0371">
        <w:rPr>
          <w:rFonts w:ascii="Calibri" w:hAnsi="Calibri" w:cs="Tahoma"/>
          <w:sz w:val="20"/>
        </w:rPr>
        <w:tab/>
      </w:r>
      <w:r w:rsidRPr="002D0371">
        <w:rPr>
          <w:rFonts w:ascii="Calibri" w:hAnsi="Calibri" w:cs="Tahoma"/>
          <w:sz w:val="20"/>
        </w:rPr>
        <w:tab/>
      </w:r>
      <w:r w:rsidRPr="002D0371">
        <w:rPr>
          <w:rFonts w:ascii="Calibri" w:hAnsi="Calibri" w:cs="Tahoma"/>
          <w:sz w:val="20"/>
        </w:rPr>
        <w:tab/>
        <w:t>(Printed Name, Title)</w:t>
      </w:r>
    </w:p>
    <w:p w14:paraId="0510D3AF" w14:textId="77777777" w:rsidR="001A6623" w:rsidRPr="002D0371" w:rsidRDefault="001A6623" w:rsidP="001A6623">
      <w:pPr>
        <w:keepNext/>
        <w:keepLines/>
        <w:widowControl w:val="0"/>
        <w:tabs>
          <w:tab w:val="left" w:pos="0"/>
        </w:tabs>
        <w:spacing w:after="120" w:line="70" w:lineRule="atLeast"/>
        <w:rPr>
          <w:rFonts w:ascii="Calibri" w:hAnsi="Calibri" w:cs="Tahoma"/>
          <w:sz w:val="20"/>
        </w:rPr>
      </w:pPr>
      <w:r w:rsidRPr="002D0371">
        <w:rPr>
          <w:rFonts w:ascii="Calibri" w:hAnsi="Calibri" w:cs="Tahoma"/>
          <w:sz w:val="20"/>
        </w:rPr>
        <w:t>________________________________</w:t>
      </w:r>
      <w:r w:rsidRPr="002D0371">
        <w:rPr>
          <w:rFonts w:ascii="Calibri" w:hAnsi="Calibri" w:cs="Tahoma"/>
          <w:sz w:val="20"/>
        </w:rPr>
        <w:tab/>
      </w:r>
      <w:r w:rsidRPr="002D0371">
        <w:rPr>
          <w:rFonts w:ascii="Calibri" w:hAnsi="Calibri" w:cs="Tahoma"/>
          <w:sz w:val="20"/>
        </w:rPr>
        <w:tab/>
        <w:t>___________________________________</w:t>
      </w:r>
    </w:p>
    <w:p w14:paraId="2ED56DC2" w14:textId="3E29DB72" w:rsidR="00932DCF" w:rsidRPr="005947B2" w:rsidRDefault="00932DCF" w:rsidP="001A6623">
      <w:pPr>
        <w:keepNext/>
        <w:keepLines/>
        <w:tabs>
          <w:tab w:val="left" w:pos="0"/>
        </w:tabs>
        <w:spacing w:after="120"/>
        <w:rPr>
          <w:rFonts w:ascii="Calibri" w:hAnsi="Calibri" w:cs="Tahoma"/>
          <w:sz w:val="20"/>
        </w:rPr>
      </w:pPr>
      <w:r w:rsidRPr="002D0371">
        <w:rPr>
          <w:rFonts w:ascii="Calibri" w:hAnsi="Calibri" w:cs="Tahoma"/>
          <w:sz w:val="20"/>
        </w:rPr>
        <w:t>(Date)</w:t>
      </w:r>
      <w:r w:rsidRPr="002D0371">
        <w:rPr>
          <w:rFonts w:ascii="Calibri" w:hAnsi="Calibri" w:cs="Tahoma"/>
          <w:sz w:val="20"/>
        </w:rPr>
        <w:tab/>
      </w:r>
      <w:r w:rsidRPr="002D0371">
        <w:rPr>
          <w:rFonts w:ascii="Calibri" w:hAnsi="Calibri" w:cs="Tahoma"/>
          <w:sz w:val="20"/>
        </w:rPr>
        <w:tab/>
      </w:r>
      <w:r w:rsidRPr="002D0371">
        <w:rPr>
          <w:rFonts w:ascii="Calibri" w:hAnsi="Calibri" w:cs="Tahoma"/>
          <w:sz w:val="20"/>
        </w:rPr>
        <w:tab/>
      </w:r>
      <w:r w:rsidRPr="002D0371">
        <w:rPr>
          <w:rFonts w:ascii="Calibri" w:hAnsi="Calibri" w:cs="Tahoma"/>
          <w:sz w:val="20"/>
        </w:rPr>
        <w:tab/>
      </w:r>
      <w:r w:rsidRPr="002D0371">
        <w:rPr>
          <w:rFonts w:ascii="Calibri" w:hAnsi="Calibri" w:cs="Tahoma"/>
          <w:sz w:val="20"/>
        </w:rPr>
        <w:tab/>
      </w:r>
      <w:r w:rsidRPr="002D0371">
        <w:rPr>
          <w:rFonts w:ascii="Calibri" w:hAnsi="Calibri" w:cs="Tahoma"/>
          <w:sz w:val="20"/>
        </w:rPr>
        <w:tab/>
        <w:t>(Date)</w:t>
      </w:r>
    </w:p>
    <w:sectPr w:rsidR="00932DCF" w:rsidRPr="005947B2" w:rsidSect="00595900">
      <w:headerReference w:type="default" r:id="rId16"/>
      <w:footerReference w:type="default" r:id="rId17"/>
      <w:headerReference w:type="first" r:id="rId18"/>
      <w:footerReference w:type="first" r:id="rId19"/>
      <w:pgSz w:w="12240" w:h="15840" w:code="1"/>
      <w:pgMar w:top="2160" w:right="1080" w:bottom="720" w:left="1080" w:header="720" w:footer="720" w:gutter="0"/>
      <w:cols w:space="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8435A" w14:textId="77777777" w:rsidR="002714D0" w:rsidRDefault="002714D0">
      <w:r>
        <w:separator/>
      </w:r>
    </w:p>
  </w:endnote>
  <w:endnote w:type="continuationSeparator" w:id="0">
    <w:p w14:paraId="3DFA57CD" w14:textId="77777777" w:rsidR="002714D0" w:rsidRDefault="002714D0">
      <w:r>
        <w:continuationSeparator/>
      </w:r>
    </w:p>
  </w:endnote>
  <w:endnote w:type="continuationNotice" w:id="1">
    <w:p w14:paraId="5593310B" w14:textId="77777777" w:rsidR="002714D0" w:rsidRDefault="002714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2B033" w14:textId="54C60FE4" w:rsidR="000C642C" w:rsidRPr="00595900" w:rsidRDefault="00595900" w:rsidP="00595900">
    <w:pPr>
      <w:pStyle w:val="Footer"/>
      <w:tabs>
        <w:tab w:val="clear" w:pos="4320"/>
        <w:tab w:val="clear" w:pos="8640"/>
        <w:tab w:val="right" w:pos="1440"/>
      </w:tabs>
      <w:spacing w:before="120"/>
      <w:jc w:val="right"/>
      <w:rPr>
        <w:sz w:val="18"/>
        <w:szCs w:val="18"/>
      </w:rPr>
    </w:pPr>
    <w:r>
      <w:rPr>
        <w:sz w:val="18"/>
        <w:szCs w:val="18"/>
      </w:rPr>
      <w:t>0</w:t>
    </w:r>
    <w:r w:rsidR="00352B91">
      <w:rPr>
        <w:sz w:val="18"/>
        <w:szCs w:val="18"/>
      </w:rPr>
      <w:t>4</w:t>
    </w:r>
    <w:r w:rsidR="00214DE6">
      <w:rPr>
        <w:sz w:val="18"/>
        <w:szCs w:val="18"/>
      </w:rPr>
      <w:t>/2</w:t>
    </w:r>
    <w:r w:rsidR="00352B91">
      <w:rPr>
        <w:sz w:val="18"/>
        <w:szCs w:val="18"/>
      </w:rPr>
      <w:t>7</w:t>
    </w:r>
    <w:r>
      <w:rPr>
        <w:sz w:val="18"/>
        <w:szCs w:val="18"/>
      </w:rPr>
      <w:t>/2021</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517FCF" w:rsidRPr="00517FCF">
      <w:rPr>
        <w:sz w:val="18"/>
        <w:szCs w:val="18"/>
      </w:rPr>
      <w:t xml:space="preserve">Page </w:t>
    </w:r>
    <w:r w:rsidR="00517FCF" w:rsidRPr="00517FCF">
      <w:rPr>
        <w:sz w:val="18"/>
        <w:szCs w:val="18"/>
      </w:rPr>
      <w:fldChar w:fldCharType="begin"/>
    </w:r>
    <w:r w:rsidR="00517FCF" w:rsidRPr="00517FCF">
      <w:rPr>
        <w:sz w:val="18"/>
        <w:szCs w:val="18"/>
      </w:rPr>
      <w:instrText xml:space="preserve"> PAGE </w:instrText>
    </w:r>
    <w:r w:rsidR="00517FCF" w:rsidRPr="00517FCF">
      <w:rPr>
        <w:sz w:val="18"/>
        <w:szCs w:val="18"/>
      </w:rPr>
      <w:fldChar w:fldCharType="separate"/>
    </w:r>
    <w:r w:rsidR="00C916B6">
      <w:rPr>
        <w:noProof/>
        <w:sz w:val="18"/>
        <w:szCs w:val="18"/>
      </w:rPr>
      <w:t>9</w:t>
    </w:r>
    <w:r w:rsidR="00517FCF" w:rsidRPr="00517FCF">
      <w:rPr>
        <w:sz w:val="18"/>
        <w:szCs w:val="18"/>
      </w:rPr>
      <w:fldChar w:fldCharType="end"/>
    </w:r>
    <w:r w:rsidR="00517FCF" w:rsidRPr="00517FCF">
      <w:rPr>
        <w:sz w:val="18"/>
        <w:szCs w:val="18"/>
      </w:rPr>
      <w:t xml:space="preserve"> of </w:t>
    </w:r>
    <w:r w:rsidR="00517FCF" w:rsidRPr="00517FCF">
      <w:rPr>
        <w:sz w:val="18"/>
        <w:szCs w:val="18"/>
      </w:rPr>
      <w:fldChar w:fldCharType="begin"/>
    </w:r>
    <w:r w:rsidR="00517FCF" w:rsidRPr="00517FCF">
      <w:rPr>
        <w:sz w:val="18"/>
        <w:szCs w:val="18"/>
      </w:rPr>
      <w:instrText xml:space="preserve"> NUMPAGES </w:instrText>
    </w:r>
    <w:r w:rsidR="00517FCF" w:rsidRPr="00517FCF">
      <w:rPr>
        <w:sz w:val="18"/>
        <w:szCs w:val="18"/>
      </w:rPr>
      <w:fldChar w:fldCharType="separate"/>
    </w:r>
    <w:r w:rsidR="00C916B6">
      <w:rPr>
        <w:noProof/>
        <w:sz w:val="18"/>
        <w:szCs w:val="18"/>
      </w:rPr>
      <w:t>9</w:t>
    </w:r>
    <w:r w:rsidR="00517FCF" w:rsidRPr="00517FCF">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2B457" w14:textId="77777777" w:rsidR="00C83E9D" w:rsidRPr="00C83E9D" w:rsidRDefault="00C83E9D">
    <w:pPr>
      <w:pStyle w:val="Footer"/>
      <w:jc w:val="right"/>
      <w:rPr>
        <w:sz w:val="18"/>
        <w:szCs w:val="18"/>
      </w:rPr>
    </w:pPr>
  </w:p>
  <w:p w14:paraId="6AFAC7E0" w14:textId="2A655920" w:rsidR="000C642C" w:rsidRPr="00C616DD" w:rsidRDefault="00C83E9D" w:rsidP="00C616DD">
    <w:pPr>
      <w:tabs>
        <w:tab w:val="center" w:pos="5040"/>
        <w:tab w:val="right" w:pos="10080"/>
      </w:tabs>
      <w:rPr>
        <w:sz w:val="18"/>
        <w:szCs w:val="18"/>
      </w:rPr>
    </w:pPr>
    <w:r>
      <w:rPr>
        <w:sz w:val="18"/>
        <w:szCs w:val="18"/>
      </w:rPr>
      <w:t xml:space="preserve">Revised </w:t>
    </w:r>
    <w:r w:rsidR="00844C71">
      <w:rPr>
        <w:sz w:val="18"/>
        <w:szCs w:val="18"/>
      </w:rPr>
      <w:t>2</w:t>
    </w:r>
    <w:r w:rsidR="003268C8">
      <w:rPr>
        <w:sz w:val="18"/>
        <w:szCs w:val="18"/>
      </w:rPr>
      <w:t>/1/2021</w:t>
    </w:r>
    <w:r>
      <w:rPr>
        <w:sz w:val="18"/>
        <w:szCs w:val="18"/>
      </w:rPr>
      <w:tab/>
    </w:r>
    <w:r>
      <w:rPr>
        <w:sz w:val="18"/>
        <w:szCs w:val="18"/>
      </w:rPr>
      <w:tab/>
      <w:t>Page</w:t>
    </w:r>
    <w:r w:rsidR="00517FCF">
      <w:rPr>
        <w:sz w:val="18"/>
        <w:szCs w:val="18"/>
      </w:rPr>
      <w:t xml:space="preserve"> </w:t>
    </w:r>
    <w:r>
      <w:rPr>
        <w:sz w:val="18"/>
        <w:szCs w:val="18"/>
      </w:rPr>
      <w:fldChar w:fldCharType="begin"/>
    </w:r>
    <w:r>
      <w:rPr>
        <w:sz w:val="18"/>
        <w:szCs w:val="18"/>
      </w:rPr>
      <w:instrText xml:space="preserve"> PAGE </w:instrText>
    </w:r>
    <w:r>
      <w:rPr>
        <w:sz w:val="18"/>
        <w:szCs w:val="18"/>
      </w:rPr>
      <w:fldChar w:fldCharType="separate"/>
    </w:r>
    <w:r w:rsidR="001C7855">
      <w:rPr>
        <w:noProof/>
        <w:sz w:val="18"/>
        <w:szCs w:val="18"/>
      </w:rPr>
      <w:t>1</w:t>
    </w:r>
    <w:r>
      <w:rPr>
        <w:sz w:val="18"/>
        <w:szCs w:val="18"/>
      </w:rPr>
      <w:fldChar w:fldCharType="end"/>
    </w:r>
    <w:r w:rsidR="00844C71">
      <w:rPr>
        <w:sz w:val="18"/>
        <w:szCs w:val="18"/>
      </w:rPr>
      <w:t xml:space="preserve"> </w:t>
    </w:r>
    <w:r>
      <w:rPr>
        <w:sz w:val="18"/>
        <w:szCs w:val="18"/>
      </w:rPr>
      <w:t xml:space="preserve">of </w:t>
    </w:r>
    <w:r>
      <w:rPr>
        <w:sz w:val="18"/>
        <w:szCs w:val="18"/>
      </w:rPr>
      <w:fldChar w:fldCharType="begin"/>
    </w:r>
    <w:r>
      <w:rPr>
        <w:sz w:val="18"/>
        <w:szCs w:val="18"/>
      </w:rPr>
      <w:instrText xml:space="preserve"> NUMPAGES </w:instrText>
    </w:r>
    <w:r>
      <w:rPr>
        <w:sz w:val="18"/>
        <w:szCs w:val="18"/>
      </w:rPr>
      <w:fldChar w:fldCharType="separate"/>
    </w:r>
    <w:r w:rsidR="001C7855">
      <w:rPr>
        <w:noProof/>
        <w:sz w:val="18"/>
        <w:szCs w:val="18"/>
      </w:rPr>
      <w:t>10</w:t>
    </w:r>
    <w:r>
      <w:rPr>
        <w:sz w:val="18"/>
        <w:szCs w:val="18"/>
      </w:rPr>
      <w:fldChar w:fldCharType="end"/>
    </w:r>
  </w:p>
  <w:p w14:paraId="306E2E22" w14:textId="77777777" w:rsidR="000C642C" w:rsidRDefault="000C642C" w:rsidP="009B4C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01DD6" w14:textId="77777777" w:rsidR="002714D0" w:rsidRDefault="002714D0">
      <w:r>
        <w:separator/>
      </w:r>
    </w:p>
  </w:footnote>
  <w:footnote w:type="continuationSeparator" w:id="0">
    <w:p w14:paraId="6A8E988B" w14:textId="77777777" w:rsidR="002714D0" w:rsidRDefault="002714D0">
      <w:r>
        <w:continuationSeparator/>
      </w:r>
    </w:p>
  </w:footnote>
  <w:footnote w:type="continuationNotice" w:id="1">
    <w:p w14:paraId="4FB03365" w14:textId="77777777" w:rsidR="002714D0" w:rsidRDefault="002714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FB61E" w14:textId="55E1BD49" w:rsidR="00BC53B9" w:rsidRPr="001C7855" w:rsidRDefault="001C7855" w:rsidP="000F45D8">
    <w:pPr>
      <w:widowControl w:val="0"/>
      <w:tabs>
        <w:tab w:val="left" w:pos="0"/>
        <w:tab w:val="left" w:pos="5580"/>
        <w:tab w:val="right" w:pos="10800"/>
      </w:tabs>
      <w:spacing w:line="360" w:lineRule="atLeast"/>
      <w:rPr>
        <w:rFonts w:ascii="Arial" w:hAnsi="Arial" w:cs="Arial"/>
        <w:sz w:val="28"/>
        <w:szCs w:val="28"/>
      </w:rPr>
    </w:pPr>
    <w:r>
      <w:rPr>
        <w:rFonts w:ascii="Arial" w:hAnsi="Arial" w:cs="Arial"/>
        <w:noProof/>
        <w:sz w:val="28"/>
        <w:szCs w:val="28"/>
      </w:rPr>
      <w:drawing>
        <wp:inline distT="0" distB="0" distL="0" distR="0" wp14:anchorId="4C97A4E1" wp14:editId="709D21AE">
          <wp:extent cx="1779905" cy="58547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9905" cy="585470"/>
                  </a:xfrm>
                  <a:prstGeom prst="rect">
                    <a:avLst/>
                  </a:prstGeom>
                  <a:noFill/>
                </pic:spPr>
              </pic:pic>
            </a:graphicData>
          </a:graphic>
        </wp:inline>
      </w:drawing>
    </w:r>
    <w:r w:rsidR="000F45D8">
      <w:rPr>
        <w:rFonts w:ascii="Arial" w:hAnsi="Arial" w:cs="Arial"/>
        <w:sz w:val="28"/>
        <w:szCs w:val="28"/>
      </w:rPr>
      <w:t xml:space="preserve">                           </w:t>
    </w:r>
    <w:r w:rsidR="00C262C3">
      <w:rPr>
        <w:rFonts w:ascii="Arial" w:hAnsi="Arial" w:cs="Arial"/>
        <w:sz w:val="28"/>
        <w:szCs w:val="28"/>
      </w:rPr>
      <w:t xml:space="preserve">Professional Services </w:t>
    </w:r>
    <w:r>
      <w:rPr>
        <w:rFonts w:ascii="Arial" w:hAnsi="Arial" w:cs="Arial"/>
        <w:sz w:val="28"/>
        <w:szCs w:val="28"/>
      </w:rPr>
      <w:t>Agreement #</w:t>
    </w:r>
    <w:r w:rsidR="00E55574">
      <w:rPr>
        <w:rFonts w:ascii="Arial" w:hAnsi="Arial" w:cs="Arial"/>
        <w:sz w:val="28"/>
        <w:szCs w:val="28"/>
      </w:rPr>
      <w:t xml:space="preserve"> </w:t>
    </w:r>
    <w:r w:rsidR="00687FD9" w:rsidRPr="00687FD9">
      <w:rPr>
        <w:rFonts w:ascii="Arial" w:hAnsi="Arial" w:cs="Arial"/>
        <w:sz w:val="28"/>
        <w:szCs w:val="28"/>
        <w:highlight w:val="yellow"/>
      </w:rPr>
      <w:t>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3E77D" w14:textId="22A71528" w:rsidR="00081C8F" w:rsidRPr="005D3183" w:rsidRDefault="004D60B3" w:rsidP="004D60B3">
    <w:pPr>
      <w:widowControl w:val="0"/>
      <w:tabs>
        <w:tab w:val="left" w:pos="0"/>
        <w:tab w:val="right" w:pos="10800"/>
      </w:tabs>
      <w:spacing w:line="360" w:lineRule="atLeast"/>
      <w:jc w:val="left"/>
      <w:rPr>
        <w:rFonts w:ascii="Arial" w:hAnsi="Arial" w:cs="Arial"/>
        <w:sz w:val="28"/>
        <w:szCs w:val="28"/>
      </w:rPr>
    </w:pPr>
    <w:r>
      <w:rPr>
        <w:rFonts w:ascii="Arial" w:hAnsi="Arial" w:cs="Arial"/>
        <w:noProof/>
        <w:sz w:val="28"/>
        <w:szCs w:val="28"/>
      </w:rPr>
      <w:drawing>
        <wp:inline distT="0" distB="0" distL="0" distR="0" wp14:anchorId="7115BF84" wp14:editId="3E7FD23B">
          <wp:extent cx="1779905" cy="585470"/>
          <wp:effectExtent l="19050" t="19050" r="10795" b="241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duotone>
                      <a:schemeClr val="accent4">
                        <a:shade val="45000"/>
                        <a:satMod val="135000"/>
                      </a:schemeClr>
                      <a:prstClr val="white"/>
                    </a:duotone>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779905" cy="585470"/>
                  </a:xfrm>
                  <a:prstGeom prst="rect">
                    <a:avLst/>
                  </a:prstGeom>
                  <a:noFill/>
                  <a:ln>
                    <a:solidFill>
                      <a:srgbClr val="002060"/>
                    </a:solidFill>
                  </a:ln>
                </pic:spPr>
              </pic:pic>
            </a:graphicData>
          </a:graphic>
        </wp:inline>
      </w:drawing>
    </w:r>
    <w:r>
      <w:rPr>
        <w:rFonts w:ascii="Arial" w:hAnsi="Arial" w:cs="Arial"/>
        <w:sz w:val="28"/>
        <w:szCs w:val="28"/>
      </w:rPr>
      <w:tab/>
      <w:t xml:space="preserve">Purchasing </w:t>
    </w:r>
    <w:r w:rsidRPr="00932DCF">
      <w:rPr>
        <w:rFonts w:ascii="Arial" w:hAnsi="Arial" w:cs="Arial"/>
        <w:sz w:val="28"/>
        <w:szCs w:val="28"/>
      </w:rPr>
      <w:t>Agreement</w:t>
    </w:r>
    <w:r>
      <w:rPr>
        <w:rFonts w:ascii="Arial" w:hAnsi="Arial" w:cs="Arial"/>
        <w:sz w:val="28"/>
        <w:szCs w:val="28"/>
      </w:rPr>
      <w:t xml:space="preserve"> – Cloud Agreement #_____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D04"/>
    <w:multiLevelType w:val="multilevel"/>
    <w:tmpl w:val="41720998"/>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b w:val="0"/>
        <w:color w:val="000000"/>
      </w:rPr>
    </w:lvl>
    <w:lvl w:ilvl="2">
      <w:start w:val="1"/>
      <w:numFmt w:val="lowerLetter"/>
      <w:pStyle w:val="Untitledsubclause2"/>
      <w:lvlText w:val="(%3)"/>
      <w:lvlJc w:val="left"/>
      <w:pPr>
        <w:tabs>
          <w:tab w:val="num" w:pos="1980"/>
        </w:tabs>
        <w:ind w:left="1980"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2"/>
        <w:szCs w:val="22"/>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8D03CB9"/>
    <w:multiLevelType w:val="hybridMultilevel"/>
    <w:tmpl w:val="0E9A71AE"/>
    <w:lvl w:ilvl="0" w:tplc="04C0725E">
      <w:start w:val="1"/>
      <w:numFmt w:val="lowerLetter"/>
      <w:lvlText w:val="%1."/>
      <w:lvlJc w:val="left"/>
      <w:pPr>
        <w:ind w:left="720" w:hanging="360"/>
      </w:pPr>
      <w:rPr>
        <w:rFonts w:asciiTheme="minorHAnsi" w:hAnsiTheme="minorHAnsi" w:cstheme="minorHAnsi"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F0307"/>
    <w:multiLevelType w:val="hybridMultilevel"/>
    <w:tmpl w:val="82128B56"/>
    <w:lvl w:ilvl="0" w:tplc="CCC42D38">
      <w:start w:val="1"/>
      <w:numFmt w:val="decimal"/>
      <w:lvlText w:val="%1."/>
      <w:lvlJc w:val="left"/>
      <w:pPr>
        <w:tabs>
          <w:tab w:val="num" w:pos="720"/>
        </w:tabs>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A32246"/>
    <w:multiLevelType w:val="multilevel"/>
    <w:tmpl w:val="38F2232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0D6CCF"/>
    <w:multiLevelType w:val="multilevel"/>
    <w:tmpl w:val="175A28B0"/>
    <w:lvl w:ilvl="0">
      <w:start w:val="1"/>
      <w:numFmt w:val="decimal"/>
      <w:lvlText w:val="%1)"/>
      <w:lvlJc w:val="left"/>
      <w:pPr>
        <w:ind w:left="360" w:hanging="360"/>
      </w:pPr>
      <w:rPr>
        <w:rFonts w:hint="default"/>
      </w:rPr>
    </w:lvl>
    <w:lvl w:ilvl="1">
      <w:start w:val="7"/>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7D2555"/>
    <w:multiLevelType w:val="multilevel"/>
    <w:tmpl w:val="3782D7A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5285C25"/>
    <w:multiLevelType w:val="hybridMultilevel"/>
    <w:tmpl w:val="9E18A8C8"/>
    <w:lvl w:ilvl="0" w:tplc="1B3880E4">
      <w:start w:val="35"/>
      <w:numFmt w:val="lowerLetter"/>
      <w:lvlText w:val="%1)"/>
      <w:lvlJc w:val="left"/>
      <w:pPr>
        <w:ind w:left="144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8D75C6"/>
    <w:multiLevelType w:val="hybridMultilevel"/>
    <w:tmpl w:val="EEBE875A"/>
    <w:lvl w:ilvl="0" w:tplc="49FEE880">
      <w:start w:val="1"/>
      <w:numFmt w:val="lowerRoman"/>
      <w:lvlText w:val="%1)"/>
      <w:lvlJc w:val="right"/>
      <w:pPr>
        <w:ind w:left="144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3E763E"/>
    <w:multiLevelType w:val="multilevel"/>
    <w:tmpl w:val="3D3213C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F0E016F"/>
    <w:multiLevelType w:val="hybridMultilevel"/>
    <w:tmpl w:val="30EC20F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3D44C824">
      <w:start w:val="1"/>
      <w:numFmt w:val="lowerLetter"/>
      <w:lvlText w:val="%3)"/>
      <w:lvlJc w:val="left"/>
      <w:pPr>
        <w:ind w:left="3150" w:hanging="450"/>
      </w:pPr>
      <w:rPr>
        <w:rFonts w:hint="default"/>
        <w:color w:val="00000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4C386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40A5DB3"/>
    <w:multiLevelType w:val="multilevel"/>
    <w:tmpl w:val="D07A6FA4"/>
    <w:lvl w:ilvl="0">
      <w:start w:val="1"/>
      <w:numFmt w:val="decimal"/>
      <w:lvlText w:val="%1)"/>
      <w:lvlJc w:val="left"/>
      <w:pPr>
        <w:ind w:left="360" w:hanging="360"/>
      </w:pPr>
      <w:rPr>
        <w:rFonts w:hint="default"/>
      </w:rPr>
    </w:lvl>
    <w:lvl w:ilvl="1">
      <w:start w:val="6"/>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CE05703"/>
    <w:multiLevelType w:val="hybridMultilevel"/>
    <w:tmpl w:val="764488F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BF322A"/>
    <w:multiLevelType w:val="hybridMultilevel"/>
    <w:tmpl w:val="FDC04B60"/>
    <w:lvl w:ilvl="0" w:tplc="0409000F">
      <w:start w:val="1"/>
      <w:numFmt w:val="decimal"/>
      <w:lvlText w:val="%1."/>
      <w:lvlJc w:val="left"/>
      <w:pPr>
        <w:ind w:left="720" w:hanging="360"/>
      </w:pPr>
    </w:lvl>
    <w:lvl w:ilvl="1" w:tplc="E3AE4AC0">
      <w:start w:val="1"/>
      <w:numFmt w:val="lowerLetter"/>
      <w:lvlText w:val="%2)"/>
      <w:lvlJc w:val="left"/>
      <w:pPr>
        <w:ind w:left="1080" w:hanging="360"/>
      </w:pPr>
      <w:rPr>
        <w:rFonts w:hint="default"/>
        <w:color w:val="000000"/>
      </w:rPr>
    </w:lvl>
    <w:lvl w:ilvl="2" w:tplc="3F2E1F30">
      <w:start w:val="1"/>
      <w:numFmt w:val="decimal"/>
      <w:lvlText w:val="%3)"/>
      <w:lvlJc w:val="left"/>
      <w:pPr>
        <w:ind w:left="2340" w:hanging="360"/>
      </w:pPr>
      <w:rPr>
        <w:rFonts w:cs="Calibri" w:hint="default"/>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4322AD"/>
    <w:multiLevelType w:val="multilevel"/>
    <w:tmpl w:val="3782D7A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2143DE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CC4508A"/>
    <w:multiLevelType w:val="singleLevel"/>
    <w:tmpl w:val="48E01996"/>
    <w:lvl w:ilvl="0">
      <w:start w:val="2"/>
      <w:numFmt w:val="decimal"/>
      <w:lvlText w:val="%1."/>
      <w:lvlJc w:val="left"/>
      <w:pPr>
        <w:tabs>
          <w:tab w:val="num" w:pos="720"/>
        </w:tabs>
        <w:ind w:left="720" w:hanging="720"/>
      </w:pPr>
      <w:rPr>
        <w:b/>
        <w:color w:val="auto"/>
      </w:rPr>
    </w:lvl>
  </w:abstractNum>
  <w:abstractNum w:abstractNumId="17" w15:restartNumberingAfterBreak="0">
    <w:nsid w:val="5A1A555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BF34CC2"/>
    <w:multiLevelType w:val="hybridMultilevel"/>
    <w:tmpl w:val="E6E0D20C"/>
    <w:lvl w:ilvl="0" w:tplc="549A0A98">
      <w:start w:val="2"/>
      <w:numFmt w:val="lowerLetter"/>
      <w:lvlText w:val="%1)"/>
      <w:lvlJc w:val="left"/>
      <w:pPr>
        <w:ind w:left="144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B64C94"/>
    <w:multiLevelType w:val="hybridMultilevel"/>
    <w:tmpl w:val="12CC6646"/>
    <w:lvl w:ilvl="0" w:tplc="0290A666">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27D103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2AC2CE4"/>
    <w:multiLevelType w:val="multilevel"/>
    <w:tmpl w:val="38F2232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3C12C98"/>
    <w:multiLevelType w:val="hybridMultilevel"/>
    <w:tmpl w:val="E8D00E48"/>
    <w:lvl w:ilvl="0" w:tplc="3D44C824">
      <w:start w:val="1"/>
      <w:numFmt w:val="lowerLetter"/>
      <w:lvlText w:val="%1)"/>
      <w:lvlJc w:val="left"/>
      <w:pPr>
        <w:ind w:left="144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0824AC"/>
    <w:multiLevelType w:val="hybridMultilevel"/>
    <w:tmpl w:val="0B401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BE4865"/>
    <w:multiLevelType w:val="multilevel"/>
    <w:tmpl w:val="3D3213C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FFB4C66"/>
    <w:multiLevelType w:val="multilevel"/>
    <w:tmpl w:val="ADD2E030"/>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2B2549A"/>
    <w:multiLevelType w:val="hybridMultilevel"/>
    <w:tmpl w:val="F5520E02"/>
    <w:lvl w:ilvl="0" w:tplc="A202CBD2">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2B0D5D"/>
    <w:multiLevelType w:val="hybridMultilevel"/>
    <w:tmpl w:val="A6FEF8CA"/>
    <w:lvl w:ilvl="0" w:tplc="0409000F">
      <w:start w:val="1"/>
      <w:numFmt w:val="decimal"/>
      <w:lvlText w:val="%1."/>
      <w:lvlJc w:val="left"/>
      <w:pPr>
        <w:ind w:left="720" w:hanging="360"/>
      </w:pPr>
    </w:lvl>
    <w:lvl w:ilvl="1" w:tplc="3D44C824">
      <w:start w:val="1"/>
      <w:numFmt w:val="lowerLetter"/>
      <w:lvlText w:val="%2)"/>
      <w:lvlJc w:val="left"/>
      <w:pPr>
        <w:ind w:left="1440" w:hanging="360"/>
      </w:pPr>
      <w:rPr>
        <w:rFonts w:hint="default"/>
        <w:color w:val="00000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E7030D"/>
    <w:multiLevelType w:val="hybridMultilevel"/>
    <w:tmpl w:val="6F5C9B08"/>
    <w:lvl w:ilvl="0" w:tplc="A202CBD2">
      <w:start w:val="1"/>
      <w:numFmt w:val="lowerRoman"/>
      <w:lvlText w:val="%1)"/>
      <w:lvlJc w:val="right"/>
      <w:pPr>
        <w:ind w:left="1440" w:hanging="360"/>
      </w:pPr>
      <w:rPr>
        <w:rFonts w:hint="default"/>
        <w:b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D377E3C"/>
    <w:multiLevelType w:val="hybridMultilevel"/>
    <w:tmpl w:val="4F3074AE"/>
    <w:lvl w:ilvl="0" w:tplc="D6C26328">
      <w:numFmt w:val="bullet"/>
      <w:lvlText w:val=""/>
      <w:lvlJc w:val="left"/>
      <w:pPr>
        <w:ind w:left="827" w:hanging="361"/>
      </w:pPr>
      <w:rPr>
        <w:rFonts w:ascii="Symbol" w:eastAsia="Symbol" w:hAnsi="Symbol" w:cs="Symbol" w:hint="default"/>
        <w:w w:val="100"/>
        <w:sz w:val="22"/>
        <w:szCs w:val="22"/>
      </w:rPr>
    </w:lvl>
    <w:lvl w:ilvl="1" w:tplc="706690B6">
      <w:numFmt w:val="bullet"/>
      <w:lvlText w:val="•"/>
      <w:lvlJc w:val="left"/>
      <w:pPr>
        <w:ind w:left="1432" w:hanging="361"/>
      </w:pPr>
      <w:rPr>
        <w:rFonts w:hint="default"/>
      </w:rPr>
    </w:lvl>
    <w:lvl w:ilvl="2" w:tplc="15ACDD68">
      <w:numFmt w:val="bullet"/>
      <w:lvlText w:val="•"/>
      <w:lvlJc w:val="left"/>
      <w:pPr>
        <w:ind w:left="2045" w:hanging="361"/>
      </w:pPr>
      <w:rPr>
        <w:rFonts w:hint="default"/>
      </w:rPr>
    </w:lvl>
    <w:lvl w:ilvl="3" w:tplc="57909210">
      <w:numFmt w:val="bullet"/>
      <w:lvlText w:val="•"/>
      <w:lvlJc w:val="left"/>
      <w:pPr>
        <w:ind w:left="2658" w:hanging="361"/>
      </w:pPr>
      <w:rPr>
        <w:rFonts w:hint="default"/>
      </w:rPr>
    </w:lvl>
    <w:lvl w:ilvl="4" w:tplc="181EA50A">
      <w:numFmt w:val="bullet"/>
      <w:lvlText w:val="•"/>
      <w:lvlJc w:val="left"/>
      <w:pPr>
        <w:ind w:left="3270" w:hanging="361"/>
      </w:pPr>
      <w:rPr>
        <w:rFonts w:hint="default"/>
      </w:rPr>
    </w:lvl>
    <w:lvl w:ilvl="5" w:tplc="FD3C97D6">
      <w:numFmt w:val="bullet"/>
      <w:lvlText w:val="•"/>
      <w:lvlJc w:val="left"/>
      <w:pPr>
        <w:ind w:left="3883" w:hanging="361"/>
      </w:pPr>
      <w:rPr>
        <w:rFonts w:hint="default"/>
      </w:rPr>
    </w:lvl>
    <w:lvl w:ilvl="6" w:tplc="5C8AB42E">
      <w:numFmt w:val="bullet"/>
      <w:lvlText w:val="•"/>
      <w:lvlJc w:val="left"/>
      <w:pPr>
        <w:ind w:left="4496" w:hanging="361"/>
      </w:pPr>
      <w:rPr>
        <w:rFonts w:hint="default"/>
      </w:rPr>
    </w:lvl>
    <w:lvl w:ilvl="7" w:tplc="FC8C3022">
      <w:numFmt w:val="bullet"/>
      <w:lvlText w:val="•"/>
      <w:lvlJc w:val="left"/>
      <w:pPr>
        <w:ind w:left="5108" w:hanging="361"/>
      </w:pPr>
      <w:rPr>
        <w:rFonts w:hint="default"/>
      </w:rPr>
    </w:lvl>
    <w:lvl w:ilvl="8" w:tplc="D98EC632">
      <w:numFmt w:val="bullet"/>
      <w:lvlText w:val="•"/>
      <w:lvlJc w:val="left"/>
      <w:pPr>
        <w:ind w:left="5721" w:hanging="361"/>
      </w:pPr>
      <w:rPr>
        <w:rFonts w:hint="default"/>
      </w:rPr>
    </w:lvl>
  </w:abstractNum>
  <w:num w:numId="1" w16cid:durableId="857154608">
    <w:abstractNumId w:val="16"/>
  </w:num>
  <w:num w:numId="2" w16cid:durableId="1127547872">
    <w:abstractNumId w:val="24"/>
  </w:num>
  <w:num w:numId="3" w16cid:durableId="193856592">
    <w:abstractNumId w:val="8"/>
  </w:num>
  <w:num w:numId="4" w16cid:durableId="572928835">
    <w:abstractNumId w:val="15"/>
  </w:num>
  <w:num w:numId="5" w16cid:durableId="495388443">
    <w:abstractNumId w:val="14"/>
  </w:num>
  <w:num w:numId="6" w16cid:durableId="511460356">
    <w:abstractNumId w:val="5"/>
  </w:num>
  <w:num w:numId="7" w16cid:durableId="223761662">
    <w:abstractNumId w:val="21"/>
  </w:num>
  <w:num w:numId="8" w16cid:durableId="88431383">
    <w:abstractNumId w:val="9"/>
  </w:num>
  <w:num w:numId="9" w16cid:durableId="536939363">
    <w:abstractNumId w:val="26"/>
  </w:num>
  <w:num w:numId="10" w16cid:durableId="1809084452">
    <w:abstractNumId w:val="11"/>
  </w:num>
  <w:num w:numId="11" w16cid:durableId="821971303">
    <w:abstractNumId w:val="4"/>
  </w:num>
  <w:num w:numId="12" w16cid:durableId="189076224">
    <w:abstractNumId w:val="13"/>
  </w:num>
  <w:num w:numId="13" w16cid:durableId="1817411301">
    <w:abstractNumId w:val="18"/>
  </w:num>
  <w:num w:numId="14" w16cid:durableId="1309899381">
    <w:abstractNumId w:val="27"/>
  </w:num>
  <w:num w:numId="15" w16cid:durableId="1238244350">
    <w:abstractNumId w:val="12"/>
  </w:num>
  <w:num w:numId="16" w16cid:durableId="364063205">
    <w:abstractNumId w:val="6"/>
  </w:num>
  <w:num w:numId="17" w16cid:durableId="625310086">
    <w:abstractNumId w:val="28"/>
  </w:num>
  <w:num w:numId="18" w16cid:durableId="1544948761">
    <w:abstractNumId w:val="7"/>
  </w:num>
  <w:num w:numId="19" w16cid:durableId="1033194854">
    <w:abstractNumId w:val="1"/>
  </w:num>
  <w:num w:numId="20" w16cid:durableId="1270161403">
    <w:abstractNumId w:val="10"/>
  </w:num>
  <w:num w:numId="21" w16cid:durableId="860705753">
    <w:abstractNumId w:val="25"/>
  </w:num>
  <w:num w:numId="22" w16cid:durableId="448086024">
    <w:abstractNumId w:val="2"/>
  </w:num>
  <w:num w:numId="23" w16cid:durableId="1230311835">
    <w:abstractNumId w:val="3"/>
  </w:num>
  <w:num w:numId="24" w16cid:durableId="1902327012">
    <w:abstractNumId w:val="20"/>
  </w:num>
  <w:num w:numId="25" w16cid:durableId="1498767056">
    <w:abstractNumId w:val="17"/>
  </w:num>
  <w:num w:numId="26" w16cid:durableId="1911386321">
    <w:abstractNumId w:val="29"/>
  </w:num>
  <w:num w:numId="27" w16cid:durableId="87163457">
    <w:abstractNumId w:val="0"/>
  </w:num>
  <w:num w:numId="28" w16cid:durableId="1325352153">
    <w:abstractNumId w:val="22"/>
  </w:num>
  <w:num w:numId="29" w16cid:durableId="1695887026">
    <w:abstractNumId w:val="23"/>
  </w:num>
  <w:num w:numId="30" w16cid:durableId="248317454">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73C"/>
    <w:rsid w:val="000033C0"/>
    <w:rsid w:val="000035DD"/>
    <w:rsid w:val="00010EEA"/>
    <w:rsid w:val="00010F98"/>
    <w:rsid w:val="00013F56"/>
    <w:rsid w:val="00020E7D"/>
    <w:rsid w:val="00027B16"/>
    <w:rsid w:val="00030FA7"/>
    <w:rsid w:val="00033297"/>
    <w:rsid w:val="000350FA"/>
    <w:rsid w:val="00035303"/>
    <w:rsid w:val="00036419"/>
    <w:rsid w:val="0003679F"/>
    <w:rsid w:val="00037D99"/>
    <w:rsid w:val="00042B3F"/>
    <w:rsid w:val="00042D10"/>
    <w:rsid w:val="00055FD3"/>
    <w:rsid w:val="0006350E"/>
    <w:rsid w:val="000643D1"/>
    <w:rsid w:val="00064F93"/>
    <w:rsid w:val="00065E97"/>
    <w:rsid w:val="00076C2A"/>
    <w:rsid w:val="00076C3D"/>
    <w:rsid w:val="0007729F"/>
    <w:rsid w:val="00081C8F"/>
    <w:rsid w:val="00083780"/>
    <w:rsid w:val="000851A9"/>
    <w:rsid w:val="0008553B"/>
    <w:rsid w:val="000903FE"/>
    <w:rsid w:val="0009237B"/>
    <w:rsid w:val="00094804"/>
    <w:rsid w:val="00095407"/>
    <w:rsid w:val="00097954"/>
    <w:rsid w:val="000A08EC"/>
    <w:rsid w:val="000A274F"/>
    <w:rsid w:val="000A3FAB"/>
    <w:rsid w:val="000A6649"/>
    <w:rsid w:val="000B4B00"/>
    <w:rsid w:val="000C1841"/>
    <w:rsid w:val="000C1B3F"/>
    <w:rsid w:val="000C642C"/>
    <w:rsid w:val="000C71DD"/>
    <w:rsid w:val="000C7C67"/>
    <w:rsid w:val="000D537F"/>
    <w:rsid w:val="000D6758"/>
    <w:rsid w:val="000E21A9"/>
    <w:rsid w:val="000E463A"/>
    <w:rsid w:val="000E60E9"/>
    <w:rsid w:val="000F45D8"/>
    <w:rsid w:val="000F4F4A"/>
    <w:rsid w:val="00103963"/>
    <w:rsid w:val="0011023D"/>
    <w:rsid w:val="001151BF"/>
    <w:rsid w:val="00120C1C"/>
    <w:rsid w:val="00123FC3"/>
    <w:rsid w:val="001242B0"/>
    <w:rsid w:val="00124945"/>
    <w:rsid w:val="00126651"/>
    <w:rsid w:val="001301C7"/>
    <w:rsid w:val="00132784"/>
    <w:rsid w:val="00132EAB"/>
    <w:rsid w:val="00134268"/>
    <w:rsid w:val="00145B02"/>
    <w:rsid w:val="00154121"/>
    <w:rsid w:val="001626A7"/>
    <w:rsid w:val="001652B9"/>
    <w:rsid w:val="00166853"/>
    <w:rsid w:val="00167D05"/>
    <w:rsid w:val="00167EC4"/>
    <w:rsid w:val="00170F3F"/>
    <w:rsid w:val="00172273"/>
    <w:rsid w:val="0018180D"/>
    <w:rsid w:val="00187E74"/>
    <w:rsid w:val="001A058F"/>
    <w:rsid w:val="001A1873"/>
    <w:rsid w:val="001A6623"/>
    <w:rsid w:val="001A692A"/>
    <w:rsid w:val="001B13A8"/>
    <w:rsid w:val="001B3558"/>
    <w:rsid w:val="001B3D41"/>
    <w:rsid w:val="001B3FC2"/>
    <w:rsid w:val="001B6902"/>
    <w:rsid w:val="001C0C28"/>
    <w:rsid w:val="001C3E38"/>
    <w:rsid w:val="001C7414"/>
    <w:rsid w:val="001C7855"/>
    <w:rsid w:val="001C7A60"/>
    <w:rsid w:val="001D06D5"/>
    <w:rsid w:val="001D0796"/>
    <w:rsid w:val="001D12FA"/>
    <w:rsid w:val="001D26EB"/>
    <w:rsid w:val="001D3602"/>
    <w:rsid w:val="001D3EBA"/>
    <w:rsid w:val="001E60C3"/>
    <w:rsid w:val="001E7A3A"/>
    <w:rsid w:val="001F032E"/>
    <w:rsid w:val="001F57A9"/>
    <w:rsid w:val="001F5E93"/>
    <w:rsid w:val="0020502D"/>
    <w:rsid w:val="00207CB5"/>
    <w:rsid w:val="00211B8D"/>
    <w:rsid w:val="00214DE6"/>
    <w:rsid w:val="002153F6"/>
    <w:rsid w:val="002162C0"/>
    <w:rsid w:val="0021673C"/>
    <w:rsid w:val="00221304"/>
    <w:rsid w:val="0022247A"/>
    <w:rsid w:val="00232D18"/>
    <w:rsid w:val="002355AA"/>
    <w:rsid w:val="00235D47"/>
    <w:rsid w:val="00236D66"/>
    <w:rsid w:val="00237125"/>
    <w:rsid w:val="00237F02"/>
    <w:rsid w:val="0024347C"/>
    <w:rsid w:val="002437D0"/>
    <w:rsid w:val="00245E2D"/>
    <w:rsid w:val="002460EA"/>
    <w:rsid w:val="00247F00"/>
    <w:rsid w:val="00250C7B"/>
    <w:rsid w:val="00252461"/>
    <w:rsid w:val="002557A0"/>
    <w:rsid w:val="002559C4"/>
    <w:rsid w:val="00255EEE"/>
    <w:rsid w:val="002611C2"/>
    <w:rsid w:val="0026320B"/>
    <w:rsid w:val="00263F65"/>
    <w:rsid w:val="002714D0"/>
    <w:rsid w:val="00271A19"/>
    <w:rsid w:val="002807AB"/>
    <w:rsid w:val="00281587"/>
    <w:rsid w:val="0028166E"/>
    <w:rsid w:val="00282B99"/>
    <w:rsid w:val="002830B5"/>
    <w:rsid w:val="002853C3"/>
    <w:rsid w:val="00287A87"/>
    <w:rsid w:val="002902FE"/>
    <w:rsid w:val="00295617"/>
    <w:rsid w:val="002A1CAA"/>
    <w:rsid w:val="002A35A0"/>
    <w:rsid w:val="002B5638"/>
    <w:rsid w:val="002C01B2"/>
    <w:rsid w:val="002C634F"/>
    <w:rsid w:val="002D0371"/>
    <w:rsid w:val="002D3AE0"/>
    <w:rsid w:val="002D3E35"/>
    <w:rsid w:val="002D4530"/>
    <w:rsid w:val="002D621B"/>
    <w:rsid w:val="002E44CD"/>
    <w:rsid w:val="002E4911"/>
    <w:rsid w:val="002E51FA"/>
    <w:rsid w:val="002E6651"/>
    <w:rsid w:val="002F785E"/>
    <w:rsid w:val="0030109D"/>
    <w:rsid w:val="00303B5E"/>
    <w:rsid w:val="00310119"/>
    <w:rsid w:val="00313389"/>
    <w:rsid w:val="00313B1C"/>
    <w:rsid w:val="00314E61"/>
    <w:rsid w:val="00314F1B"/>
    <w:rsid w:val="0031575F"/>
    <w:rsid w:val="003164C2"/>
    <w:rsid w:val="00316C5C"/>
    <w:rsid w:val="00320C12"/>
    <w:rsid w:val="00322A95"/>
    <w:rsid w:val="00323667"/>
    <w:rsid w:val="0032547F"/>
    <w:rsid w:val="003268C8"/>
    <w:rsid w:val="00331EA5"/>
    <w:rsid w:val="003324DE"/>
    <w:rsid w:val="0033396F"/>
    <w:rsid w:val="00335E51"/>
    <w:rsid w:val="003367C0"/>
    <w:rsid w:val="00341E4F"/>
    <w:rsid w:val="00343EC8"/>
    <w:rsid w:val="00345785"/>
    <w:rsid w:val="003466A7"/>
    <w:rsid w:val="00346DDE"/>
    <w:rsid w:val="00346E3D"/>
    <w:rsid w:val="00352B91"/>
    <w:rsid w:val="003618C7"/>
    <w:rsid w:val="003621FA"/>
    <w:rsid w:val="00362428"/>
    <w:rsid w:val="00362C87"/>
    <w:rsid w:val="003666B9"/>
    <w:rsid w:val="003769C8"/>
    <w:rsid w:val="0038334D"/>
    <w:rsid w:val="00383528"/>
    <w:rsid w:val="0038412A"/>
    <w:rsid w:val="003844C6"/>
    <w:rsid w:val="0038480D"/>
    <w:rsid w:val="0038643B"/>
    <w:rsid w:val="003877E8"/>
    <w:rsid w:val="00390B07"/>
    <w:rsid w:val="00393493"/>
    <w:rsid w:val="003A0450"/>
    <w:rsid w:val="003A7995"/>
    <w:rsid w:val="003B0806"/>
    <w:rsid w:val="003B7501"/>
    <w:rsid w:val="003C10C5"/>
    <w:rsid w:val="003C73E7"/>
    <w:rsid w:val="003D1858"/>
    <w:rsid w:val="003D6AAF"/>
    <w:rsid w:val="003E53C2"/>
    <w:rsid w:val="003E6241"/>
    <w:rsid w:val="003F3D0F"/>
    <w:rsid w:val="003F5AE2"/>
    <w:rsid w:val="004106B6"/>
    <w:rsid w:val="00411FBE"/>
    <w:rsid w:val="00412CE9"/>
    <w:rsid w:val="00415701"/>
    <w:rsid w:val="00416932"/>
    <w:rsid w:val="00422142"/>
    <w:rsid w:val="0042238C"/>
    <w:rsid w:val="004238B8"/>
    <w:rsid w:val="004247A4"/>
    <w:rsid w:val="00424F32"/>
    <w:rsid w:val="00425D9C"/>
    <w:rsid w:val="00431C28"/>
    <w:rsid w:val="004320E5"/>
    <w:rsid w:val="00432FEB"/>
    <w:rsid w:val="00435352"/>
    <w:rsid w:val="00436448"/>
    <w:rsid w:val="0043784D"/>
    <w:rsid w:val="00442D81"/>
    <w:rsid w:val="004518CA"/>
    <w:rsid w:val="00452AB8"/>
    <w:rsid w:val="00453E78"/>
    <w:rsid w:val="004724C4"/>
    <w:rsid w:val="004810A4"/>
    <w:rsid w:val="004840CD"/>
    <w:rsid w:val="00485FBB"/>
    <w:rsid w:val="00491229"/>
    <w:rsid w:val="00495442"/>
    <w:rsid w:val="00496AA0"/>
    <w:rsid w:val="004A0328"/>
    <w:rsid w:val="004A1C96"/>
    <w:rsid w:val="004A1CB7"/>
    <w:rsid w:val="004A1EB5"/>
    <w:rsid w:val="004A781F"/>
    <w:rsid w:val="004B1ED3"/>
    <w:rsid w:val="004B35E6"/>
    <w:rsid w:val="004B4193"/>
    <w:rsid w:val="004B5707"/>
    <w:rsid w:val="004B6EDC"/>
    <w:rsid w:val="004B772D"/>
    <w:rsid w:val="004C0DF9"/>
    <w:rsid w:val="004C1D8A"/>
    <w:rsid w:val="004D02BE"/>
    <w:rsid w:val="004D0932"/>
    <w:rsid w:val="004D31ED"/>
    <w:rsid w:val="004D40B0"/>
    <w:rsid w:val="004D60B3"/>
    <w:rsid w:val="004D6BFB"/>
    <w:rsid w:val="004D72F4"/>
    <w:rsid w:val="004E762A"/>
    <w:rsid w:val="004F194B"/>
    <w:rsid w:val="004F483A"/>
    <w:rsid w:val="00502451"/>
    <w:rsid w:val="005041DF"/>
    <w:rsid w:val="00507AA2"/>
    <w:rsid w:val="00512E17"/>
    <w:rsid w:val="00512E36"/>
    <w:rsid w:val="005144F8"/>
    <w:rsid w:val="0051525F"/>
    <w:rsid w:val="00517FCF"/>
    <w:rsid w:val="005216D9"/>
    <w:rsid w:val="005218E4"/>
    <w:rsid w:val="005218F7"/>
    <w:rsid w:val="0052331B"/>
    <w:rsid w:val="00525395"/>
    <w:rsid w:val="00527635"/>
    <w:rsid w:val="005302D3"/>
    <w:rsid w:val="00531702"/>
    <w:rsid w:val="00540CF7"/>
    <w:rsid w:val="005420E4"/>
    <w:rsid w:val="0054758E"/>
    <w:rsid w:val="00547605"/>
    <w:rsid w:val="00552B2D"/>
    <w:rsid w:val="00552EBA"/>
    <w:rsid w:val="005566E6"/>
    <w:rsid w:val="00556F8F"/>
    <w:rsid w:val="00557F64"/>
    <w:rsid w:val="0056087D"/>
    <w:rsid w:val="005655D2"/>
    <w:rsid w:val="00567B98"/>
    <w:rsid w:val="00570249"/>
    <w:rsid w:val="005719AA"/>
    <w:rsid w:val="00572F74"/>
    <w:rsid w:val="0057392D"/>
    <w:rsid w:val="00575385"/>
    <w:rsid w:val="0058091F"/>
    <w:rsid w:val="00580F69"/>
    <w:rsid w:val="00583BDB"/>
    <w:rsid w:val="0058690E"/>
    <w:rsid w:val="00586D0C"/>
    <w:rsid w:val="0058704C"/>
    <w:rsid w:val="00592812"/>
    <w:rsid w:val="005943E5"/>
    <w:rsid w:val="00595900"/>
    <w:rsid w:val="005959B6"/>
    <w:rsid w:val="005A6878"/>
    <w:rsid w:val="005A7F73"/>
    <w:rsid w:val="005B45DB"/>
    <w:rsid w:val="005B4738"/>
    <w:rsid w:val="005B6579"/>
    <w:rsid w:val="005B7940"/>
    <w:rsid w:val="005C1B68"/>
    <w:rsid w:val="005C5178"/>
    <w:rsid w:val="005D07A6"/>
    <w:rsid w:val="005D146E"/>
    <w:rsid w:val="005D3183"/>
    <w:rsid w:val="005E0413"/>
    <w:rsid w:val="005E5390"/>
    <w:rsid w:val="005F10CB"/>
    <w:rsid w:val="005F3452"/>
    <w:rsid w:val="005F44E4"/>
    <w:rsid w:val="0060259B"/>
    <w:rsid w:val="00603706"/>
    <w:rsid w:val="00603DC9"/>
    <w:rsid w:val="0060483B"/>
    <w:rsid w:val="00604898"/>
    <w:rsid w:val="00611175"/>
    <w:rsid w:val="00613CC8"/>
    <w:rsid w:val="006210E5"/>
    <w:rsid w:val="00625EC8"/>
    <w:rsid w:val="00627B22"/>
    <w:rsid w:val="006409E4"/>
    <w:rsid w:val="006500D7"/>
    <w:rsid w:val="006516AA"/>
    <w:rsid w:val="00652343"/>
    <w:rsid w:val="00652D05"/>
    <w:rsid w:val="006530B9"/>
    <w:rsid w:val="00654EC4"/>
    <w:rsid w:val="00656876"/>
    <w:rsid w:val="0066406B"/>
    <w:rsid w:val="0067075B"/>
    <w:rsid w:val="006712B3"/>
    <w:rsid w:val="00674A94"/>
    <w:rsid w:val="00681FD6"/>
    <w:rsid w:val="00687FD9"/>
    <w:rsid w:val="0069565D"/>
    <w:rsid w:val="006A10E2"/>
    <w:rsid w:val="006A2AEF"/>
    <w:rsid w:val="006A3BBC"/>
    <w:rsid w:val="006A62AB"/>
    <w:rsid w:val="006A7A92"/>
    <w:rsid w:val="006B558C"/>
    <w:rsid w:val="006B5C33"/>
    <w:rsid w:val="006B5E53"/>
    <w:rsid w:val="006C3EE4"/>
    <w:rsid w:val="006C6616"/>
    <w:rsid w:val="006C72B3"/>
    <w:rsid w:val="006C78AE"/>
    <w:rsid w:val="006D5DF6"/>
    <w:rsid w:val="006E0964"/>
    <w:rsid w:val="006E3B00"/>
    <w:rsid w:val="006E4FAD"/>
    <w:rsid w:val="006E5197"/>
    <w:rsid w:val="006E57A1"/>
    <w:rsid w:val="006F108F"/>
    <w:rsid w:val="006F236A"/>
    <w:rsid w:val="006F71A9"/>
    <w:rsid w:val="006F71FF"/>
    <w:rsid w:val="007041BF"/>
    <w:rsid w:val="00704B23"/>
    <w:rsid w:val="00705D21"/>
    <w:rsid w:val="007076D4"/>
    <w:rsid w:val="00707A3F"/>
    <w:rsid w:val="00713B60"/>
    <w:rsid w:val="007153F7"/>
    <w:rsid w:val="00715895"/>
    <w:rsid w:val="007172DC"/>
    <w:rsid w:val="0072449D"/>
    <w:rsid w:val="00724FE8"/>
    <w:rsid w:val="00727575"/>
    <w:rsid w:val="00730D50"/>
    <w:rsid w:val="007370C3"/>
    <w:rsid w:val="00740112"/>
    <w:rsid w:val="00742CBE"/>
    <w:rsid w:val="0074528B"/>
    <w:rsid w:val="00745C94"/>
    <w:rsid w:val="00750A51"/>
    <w:rsid w:val="007526A0"/>
    <w:rsid w:val="00755FD7"/>
    <w:rsid w:val="00760D71"/>
    <w:rsid w:val="00762E0F"/>
    <w:rsid w:val="00771963"/>
    <w:rsid w:val="00775465"/>
    <w:rsid w:val="00782E43"/>
    <w:rsid w:val="007867EE"/>
    <w:rsid w:val="00787CA8"/>
    <w:rsid w:val="00792FF8"/>
    <w:rsid w:val="00795717"/>
    <w:rsid w:val="0079580E"/>
    <w:rsid w:val="00795A24"/>
    <w:rsid w:val="00797097"/>
    <w:rsid w:val="00797469"/>
    <w:rsid w:val="0079755B"/>
    <w:rsid w:val="00797B40"/>
    <w:rsid w:val="007A5AA9"/>
    <w:rsid w:val="007A71DE"/>
    <w:rsid w:val="007B2A7A"/>
    <w:rsid w:val="007B2F76"/>
    <w:rsid w:val="007B7DDD"/>
    <w:rsid w:val="007C4237"/>
    <w:rsid w:val="007C61C3"/>
    <w:rsid w:val="007C669A"/>
    <w:rsid w:val="007C7360"/>
    <w:rsid w:val="007D10DD"/>
    <w:rsid w:val="007D2224"/>
    <w:rsid w:val="007D3F74"/>
    <w:rsid w:val="007D4655"/>
    <w:rsid w:val="007E28EB"/>
    <w:rsid w:val="007E3207"/>
    <w:rsid w:val="007E4FBA"/>
    <w:rsid w:val="007E6FCD"/>
    <w:rsid w:val="007F2385"/>
    <w:rsid w:val="007F61B8"/>
    <w:rsid w:val="007F76D3"/>
    <w:rsid w:val="00800022"/>
    <w:rsid w:val="0080133B"/>
    <w:rsid w:val="008025D4"/>
    <w:rsid w:val="00804154"/>
    <w:rsid w:val="008056E7"/>
    <w:rsid w:val="00806DFF"/>
    <w:rsid w:val="0081308F"/>
    <w:rsid w:val="00813F65"/>
    <w:rsid w:val="0082015B"/>
    <w:rsid w:val="008222DD"/>
    <w:rsid w:val="00823316"/>
    <w:rsid w:val="0082756D"/>
    <w:rsid w:val="00830B90"/>
    <w:rsid w:val="00834E0A"/>
    <w:rsid w:val="00836F26"/>
    <w:rsid w:val="00840348"/>
    <w:rsid w:val="00840D60"/>
    <w:rsid w:val="00844C71"/>
    <w:rsid w:val="00846C70"/>
    <w:rsid w:val="008503C7"/>
    <w:rsid w:val="00850B9C"/>
    <w:rsid w:val="008618CB"/>
    <w:rsid w:val="00862231"/>
    <w:rsid w:val="00864123"/>
    <w:rsid w:val="00865F19"/>
    <w:rsid w:val="008672E4"/>
    <w:rsid w:val="008724BC"/>
    <w:rsid w:val="00873C82"/>
    <w:rsid w:val="008767B6"/>
    <w:rsid w:val="008800E6"/>
    <w:rsid w:val="008805A5"/>
    <w:rsid w:val="00880604"/>
    <w:rsid w:val="008814FD"/>
    <w:rsid w:val="0088256D"/>
    <w:rsid w:val="008875B5"/>
    <w:rsid w:val="008907AB"/>
    <w:rsid w:val="00893EE2"/>
    <w:rsid w:val="00894324"/>
    <w:rsid w:val="008949F6"/>
    <w:rsid w:val="00894C86"/>
    <w:rsid w:val="008A1E65"/>
    <w:rsid w:val="008A491B"/>
    <w:rsid w:val="008A5195"/>
    <w:rsid w:val="008A5684"/>
    <w:rsid w:val="008A5CDC"/>
    <w:rsid w:val="008A62DA"/>
    <w:rsid w:val="008B005A"/>
    <w:rsid w:val="008B11F3"/>
    <w:rsid w:val="008B5708"/>
    <w:rsid w:val="008B7DA8"/>
    <w:rsid w:val="008C13F0"/>
    <w:rsid w:val="008C297E"/>
    <w:rsid w:val="008C3E5F"/>
    <w:rsid w:val="008C5ED2"/>
    <w:rsid w:val="008C710D"/>
    <w:rsid w:val="008C7C2B"/>
    <w:rsid w:val="008D3AD8"/>
    <w:rsid w:val="008D69B7"/>
    <w:rsid w:val="008D7381"/>
    <w:rsid w:val="008D7862"/>
    <w:rsid w:val="008D7E14"/>
    <w:rsid w:val="008E3F41"/>
    <w:rsid w:val="008E4D42"/>
    <w:rsid w:val="008E7ABE"/>
    <w:rsid w:val="008F2FF7"/>
    <w:rsid w:val="00902DC6"/>
    <w:rsid w:val="00904F77"/>
    <w:rsid w:val="009065FE"/>
    <w:rsid w:val="00906E01"/>
    <w:rsid w:val="00907BB7"/>
    <w:rsid w:val="00921853"/>
    <w:rsid w:val="00922849"/>
    <w:rsid w:val="00924322"/>
    <w:rsid w:val="009317E3"/>
    <w:rsid w:val="009318E1"/>
    <w:rsid w:val="00932D06"/>
    <w:rsid w:val="00932DCF"/>
    <w:rsid w:val="009347EE"/>
    <w:rsid w:val="00936D3E"/>
    <w:rsid w:val="00937F61"/>
    <w:rsid w:val="0094272B"/>
    <w:rsid w:val="009432E7"/>
    <w:rsid w:val="0094436F"/>
    <w:rsid w:val="009508C7"/>
    <w:rsid w:val="00951A0E"/>
    <w:rsid w:val="00954031"/>
    <w:rsid w:val="00960264"/>
    <w:rsid w:val="00960BF8"/>
    <w:rsid w:val="009620DF"/>
    <w:rsid w:val="00964F64"/>
    <w:rsid w:val="009745AB"/>
    <w:rsid w:val="00974BE9"/>
    <w:rsid w:val="00975CB7"/>
    <w:rsid w:val="00975D9B"/>
    <w:rsid w:val="00977FF9"/>
    <w:rsid w:val="00987192"/>
    <w:rsid w:val="00987F02"/>
    <w:rsid w:val="00990FC5"/>
    <w:rsid w:val="00997FF6"/>
    <w:rsid w:val="009A0CC7"/>
    <w:rsid w:val="009A11A5"/>
    <w:rsid w:val="009A7EA7"/>
    <w:rsid w:val="009B4CC0"/>
    <w:rsid w:val="009B723E"/>
    <w:rsid w:val="009C00DB"/>
    <w:rsid w:val="009C0300"/>
    <w:rsid w:val="009C53C5"/>
    <w:rsid w:val="009C6D5A"/>
    <w:rsid w:val="009D29A8"/>
    <w:rsid w:val="009D72AC"/>
    <w:rsid w:val="009E0BD1"/>
    <w:rsid w:val="009E2AED"/>
    <w:rsid w:val="009E3363"/>
    <w:rsid w:val="009E7744"/>
    <w:rsid w:val="009E7DAD"/>
    <w:rsid w:val="00A005CA"/>
    <w:rsid w:val="00A02D4D"/>
    <w:rsid w:val="00A032BC"/>
    <w:rsid w:val="00A11318"/>
    <w:rsid w:val="00A113C1"/>
    <w:rsid w:val="00A119F4"/>
    <w:rsid w:val="00A12485"/>
    <w:rsid w:val="00A146D5"/>
    <w:rsid w:val="00A17EFB"/>
    <w:rsid w:val="00A24C70"/>
    <w:rsid w:val="00A24C78"/>
    <w:rsid w:val="00A2555A"/>
    <w:rsid w:val="00A26474"/>
    <w:rsid w:val="00A27F88"/>
    <w:rsid w:val="00A30B4D"/>
    <w:rsid w:val="00A315AE"/>
    <w:rsid w:val="00A3452F"/>
    <w:rsid w:val="00A465A1"/>
    <w:rsid w:val="00A56B3D"/>
    <w:rsid w:val="00A60877"/>
    <w:rsid w:val="00A6624F"/>
    <w:rsid w:val="00A71370"/>
    <w:rsid w:val="00A80F36"/>
    <w:rsid w:val="00A8255E"/>
    <w:rsid w:val="00AA12C8"/>
    <w:rsid w:val="00AA173C"/>
    <w:rsid w:val="00AA24FE"/>
    <w:rsid w:val="00AA4378"/>
    <w:rsid w:val="00AA6098"/>
    <w:rsid w:val="00AA6099"/>
    <w:rsid w:val="00AA6720"/>
    <w:rsid w:val="00AB10E4"/>
    <w:rsid w:val="00AB371C"/>
    <w:rsid w:val="00AB5E82"/>
    <w:rsid w:val="00AB6547"/>
    <w:rsid w:val="00AC34C7"/>
    <w:rsid w:val="00AC4EFF"/>
    <w:rsid w:val="00AC613B"/>
    <w:rsid w:val="00AC621E"/>
    <w:rsid w:val="00AD24E6"/>
    <w:rsid w:val="00AD3911"/>
    <w:rsid w:val="00AD58DB"/>
    <w:rsid w:val="00AD6141"/>
    <w:rsid w:val="00AD6E5F"/>
    <w:rsid w:val="00AD6E87"/>
    <w:rsid w:val="00AD79B1"/>
    <w:rsid w:val="00AE3F4A"/>
    <w:rsid w:val="00AE407F"/>
    <w:rsid w:val="00AE7F53"/>
    <w:rsid w:val="00AF335B"/>
    <w:rsid w:val="00AF551E"/>
    <w:rsid w:val="00AF775F"/>
    <w:rsid w:val="00B06667"/>
    <w:rsid w:val="00B07665"/>
    <w:rsid w:val="00B079E4"/>
    <w:rsid w:val="00B12A21"/>
    <w:rsid w:val="00B14F4E"/>
    <w:rsid w:val="00B20ADA"/>
    <w:rsid w:val="00B23A73"/>
    <w:rsid w:val="00B278E7"/>
    <w:rsid w:val="00B34887"/>
    <w:rsid w:val="00B36BE9"/>
    <w:rsid w:val="00B36D2D"/>
    <w:rsid w:val="00B42CE1"/>
    <w:rsid w:val="00B45511"/>
    <w:rsid w:val="00B47D8E"/>
    <w:rsid w:val="00B55D22"/>
    <w:rsid w:val="00B57F51"/>
    <w:rsid w:val="00B60F86"/>
    <w:rsid w:val="00B64898"/>
    <w:rsid w:val="00B75EAE"/>
    <w:rsid w:val="00B8454C"/>
    <w:rsid w:val="00B97BEC"/>
    <w:rsid w:val="00BA3BF7"/>
    <w:rsid w:val="00BA4F41"/>
    <w:rsid w:val="00BB4CCC"/>
    <w:rsid w:val="00BC1672"/>
    <w:rsid w:val="00BC53B9"/>
    <w:rsid w:val="00BC7C75"/>
    <w:rsid w:val="00BD0671"/>
    <w:rsid w:val="00BD16B4"/>
    <w:rsid w:val="00BD1A1B"/>
    <w:rsid w:val="00BD5F7D"/>
    <w:rsid w:val="00BE5FD4"/>
    <w:rsid w:val="00BE7D06"/>
    <w:rsid w:val="00BF0946"/>
    <w:rsid w:val="00BF6DB0"/>
    <w:rsid w:val="00C032A4"/>
    <w:rsid w:val="00C0524A"/>
    <w:rsid w:val="00C07C3D"/>
    <w:rsid w:val="00C1358F"/>
    <w:rsid w:val="00C1591E"/>
    <w:rsid w:val="00C16107"/>
    <w:rsid w:val="00C16A46"/>
    <w:rsid w:val="00C17542"/>
    <w:rsid w:val="00C20D44"/>
    <w:rsid w:val="00C229B6"/>
    <w:rsid w:val="00C23451"/>
    <w:rsid w:val="00C262C3"/>
    <w:rsid w:val="00C328CB"/>
    <w:rsid w:val="00C377CA"/>
    <w:rsid w:val="00C43580"/>
    <w:rsid w:val="00C44E50"/>
    <w:rsid w:val="00C46245"/>
    <w:rsid w:val="00C47CBD"/>
    <w:rsid w:val="00C509A3"/>
    <w:rsid w:val="00C528BD"/>
    <w:rsid w:val="00C53C11"/>
    <w:rsid w:val="00C600FC"/>
    <w:rsid w:val="00C616DD"/>
    <w:rsid w:val="00C65867"/>
    <w:rsid w:val="00C65F21"/>
    <w:rsid w:val="00C66C76"/>
    <w:rsid w:val="00C749E5"/>
    <w:rsid w:val="00C76299"/>
    <w:rsid w:val="00C76A79"/>
    <w:rsid w:val="00C76E6F"/>
    <w:rsid w:val="00C7781F"/>
    <w:rsid w:val="00C823E5"/>
    <w:rsid w:val="00C83E9D"/>
    <w:rsid w:val="00C859D4"/>
    <w:rsid w:val="00C865B6"/>
    <w:rsid w:val="00C91352"/>
    <w:rsid w:val="00C916B6"/>
    <w:rsid w:val="00C92B23"/>
    <w:rsid w:val="00CA0F48"/>
    <w:rsid w:val="00CA41A1"/>
    <w:rsid w:val="00CA4968"/>
    <w:rsid w:val="00CB000C"/>
    <w:rsid w:val="00CB07AD"/>
    <w:rsid w:val="00CB2A06"/>
    <w:rsid w:val="00CB3E1E"/>
    <w:rsid w:val="00CC2885"/>
    <w:rsid w:val="00CD3458"/>
    <w:rsid w:val="00CD377B"/>
    <w:rsid w:val="00CD4778"/>
    <w:rsid w:val="00CD534B"/>
    <w:rsid w:val="00CD58FF"/>
    <w:rsid w:val="00CE4980"/>
    <w:rsid w:val="00CE4E88"/>
    <w:rsid w:val="00CE60A4"/>
    <w:rsid w:val="00CE6862"/>
    <w:rsid w:val="00CE7592"/>
    <w:rsid w:val="00CF04E1"/>
    <w:rsid w:val="00CF26D0"/>
    <w:rsid w:val="00CF2A43"/>
    <w:rsid w:val="00D00689"/>
    <w:rsid w:val="00D016FC"/>
    <w:rsid w:val="00D01C07"/>
    <w:rsid w:val="00D01D8E"/>
    <w:rsid w:val="00D01F16"/>
    <w:rsid w:val="00D02220"/>
    <w:rsid w:val="00D0249A"/>
    <w:rsid w:val="00D02A39"/>
    <w:rsid w:val="00D05356"/>
    <w:rsid w:val="00D10D27"/>
    <w:rsid w:val="00D10DDF"/>
    <w:rsid w:val="00D12880"/>
    <w:rsid w:val="00D12CF0"/>
    <w:rsid w:val="00D13DC3"/>
    <w:rsid w:val="00D14F8B"/>
    <w:rsid w:val="00D15F29"/>
    <w:rsid w:val="00D164EB"/>
    <w:rsid w:val="00D23513"/>
    <w:rsid w:val="00D240EA"/>
    <w:rsid w:val="00D25BC2"/>
    <w:rsid w:val="00D27EDA"/>
    <w:rsid w:val="00D318B6"/>
    <w:rsid w:val="00D3425B"/>
    <w:rsid w:val="00D350F3"/>
    <w:rsid w:val="00D377CD"/>
    <w:rsid w:val="00D456B3"/>
    <w:rsid w:val="00D45A90"/>
    <w:rsid w:val="00D5023C"/>
    <w:rsid w:val="00D502E8"/>
    <w:rsid w:val="00D5568F"/>
    <w:rsid w:val="00D5582B"/>
    <w:rsid w:val="00D57F8B"/>
    <w:rsid w:val="00D62F2C"/>
    <w:rsid w:val="00D65184"/>
    <w:rsid w:val="00D659DB"/>
    <w:rsid w:val="00D77BCD"/>
    <w:rsid w:val="00D826A7"/>
    <w:rsid w:val="00D84EAF"/>
    <w:rsid w:val="00D85B97"/>
    <w:rsid w:val="00D87E69"/>
    <w:rsid w:val="00D92832"/>
    <w:rsid w:val="00D936AB"/>
    <w:rsid w:val="00D95AAB"/>
    <w:rsid w:val="00DA273E"/>
    <w:rsid w:val="00DB1AC9"/>
    <w:rsid w:val="00DB278A"/>
    <w:rsid w:val="00DB3261"/>
    <w:rsid w:val="00DB5F25"/>
    <w:rsid w:val="00DB672E"/>
    <w:rsid w:val="00DB7FBD"/>
    <w:rsid w:val="00DC0B1F"/>
    <w:rsid w:val="00DC4946"/>
    <w:rsid w:val="00DC7E39"/>
    <w:rsid w:val="00DD0707"/>
    <w:rsid w:val="00DD0DFF"/>
    <w:rsid w:val="00DD19D8"/>
    <w:rsid w:val="00DD3F4C"/>
    <w:rsid w:val="00DE0F86"/>
    <w:rsid w:val="00DE2DB6"/>
    <w:rsid w:val="00DE3C5C"/>
    <w:rsid w:val="00DE6868"/>
    <w:rsid w:val="00DE7C29"/>
    <w:rsid w:val="00DF2F25"/>
    <w:rsid w:val="00DF3E86"/>
    <w:rsid w:val="00DF7607"/>
    <w:rsid w:val="00DF775A"/>
    <w:rsid w:val="00E008C5"/>
    <w:rsid w:val="00E03448"/>
    <w:rsid w:val="00E04F9A"/>
    <w:rsid w:val="00E07019"/>
    <w:rsid w:val="00E0717F"/>
    <w:rsid w:val="00E0750F"/>
    <w:rsid w:val="00E11049"/>
    <w:rsid w:val="00E11FB7"/>
    <w:rsid w:val="00E15AC7"/>
    <w:rsid w:val="00E22256"/>
    <w:rsid w:val="00E26FEC"/>
    <w:rsid w:val="00E27D12"/>
    <w:rsid w:val="00E345B3"/>
    <w:rsid w:val="00E35166"/>
    <w:rsid w:val="00E378DB"/>
    <w:rsid w:val="00E40D1E"/>
    <w:rsid w:val="00E441D7"/>
    <w:rsid w:val="00E44AFC"/>
    <w:rsid w:val="00E46D6B"/>
    <w:rsid w:val="00E5259F"/>
    <w:rsid w:val="00E55574"/>
    <w:rsid w:val="00E6374E"/>
    <w:rsid w:val="00E7189C"/>
    <w:rsid w:val="00E7568B"/>
    <w:rsid w:val="00E8038F"/>
    <w:rsid w:val="00E864A5"/>
    <w:rsid w:val="00E86A3F"/>
    <w:rsid w:val="00E9246F"/>
    <w:rsid w:val="00E931BC"/>
    <w:rsid w:val="00E93749"/>
    <w:rsid w:val="00EA025D"/>
    <w:rsid w:val="00EB0D5B"/>
    <w:rsid w:val="00EB5717"/>
    <w:rsid w:val="00EB5898"/>
    <w:rsid w:val="00EC1CA7"/>
    <w:rsid w:val="00EC26D1"/>
    <w:rsid w:val="00EC3099"/>
    <w:rsid w:val="00EC41A0"/>
    <w:rsid w:val="00EC770F"/>
    <w:rsid w:val="00ED151F"/>
    <w:rsid w:val="00ED2F2A"/>
    <w:rsid w:val="00ED312F"/>
    <w:rsid w:val="00EE2C92"/>
    <w:rsid w:val="00EE7CE9"/>
    <w:rsid w:val="00EF03B5"/>
    <w:rsid w:val="00EF19C7"/>
    <w:rsid w:val="00EF42E4"/>
    <w:rsid w:val="00EF7859"/>
    <w:rsid w:val="00F00871"/>
    <w:rsid w:val="00F04050"/>
    <w:rsid w:val="00F043DE"/>
    <w:rsid w:val="00F07359"/>
    <w:rsid w:val="00F07CE4"/>
    <w:rsid w:val="00F10791"/>
    <w:rsid w:val="00F203EA"/>
    <w:rsid w:val="00F21C87"/>
    <w:rsid w:val="00F2240E"/>
    <w:rsid w:val="00F22FFE"/>
    <w:rsid w:val="00F30C36"/>
    <w:rsid w:val="00F3305B"/>
    <w:rsid w:val="00F3456B"/>
    <w:rsid w:val="00F44EF3"/>
    <w:rsid w:val="00F45568"/>
    <w:rsid w:val="00F459B3"/>
    <w:rsid w:val="00F50A87"/>
    <w:rsid w:val="00F517DE"/>
    <w:rsid w:val="00F52720"/>
    <w:rsid w:val="00F54C53"/>
    <w:rsid w:val="00F56619"/>
    <w:rsid w:val="00F6562F"/>
    <w:rsid w:val="00F65A53"/>
    <w:rsid w:val="00F662AC"/>
    <w:rsid w:val="00F67860"/>
    <w:rsid w:val="00F67E9F"/>
    <w:rsid w:val="00F713EE"/>
    <w:rsid w:val="00F72CC6"/>
    <w:rsid w:val="00F73A9A"/>
    <w:rsid w:val="00F7564E"/>
    <w:rsid w:val="00F8389C"/>
    <w:rsid w:val="00F857A9"/>
    <w:rsid w:val="00F91F05"/>
    <w:rsid w:val="00F96D04"/>
    <w:rsid w:val="00FA0AFF"/>
    <w:rsid w:val="00FA3EED"/>
    <w:rsid w:val="00FB2CB5"/>
    <w:rsid w:val="00FB6642"/>
    <w:rsid w:val="00FC14D1"/>
    <w:rsid w:val="00FC2140"/>
    <w:rsid w:val="00FC2409"/>
    <w:rsid w:val="00FC2851"/>
    <w:rsid w:val="00FC2D09"/>
    <w:rsid w:val="00FD0C59"/>
    <w:rsid w:val="00FD0E94"/>
    <w:rsid w:val="00FD1A4D"/>
    <w:rsid w:val="00FD312D"/>
    <w:rsid w:val="00FD492E"/>
    <w:rsid w:val="00FD79AA"/>
    <w:rsid w:val="00FE0B96"/>
    <w:rsid w:val="00FE24A3"/>
    <w:rsid w:val="00FE3289"/>
    <w:rsid w:val="00FE4738"/>
    <w:rsid w:val="00FE6877"/>
    <w:rsid w:val="00FF0092"/>
    <w:rsid w:val="00FF1F66"/>
    <w:rsid w:val="00FF3E6D"/>
    <w:rsid w:val="00FF664F"/>
    <w:rsid w:val="0563A51C"/>
    <w:rsid w:val="07874B53"/>
    <w:rsid w:val="0B2B70AA"/>
    <w:rsid w:val="0C1DD350"/>
    <w:rsid w:val="1203F138"/>
    <w:rsid w:val="1357DED3"/>
    <w:rsid w:val="18A4521E"/>
    <w:rsid w:val="223E4FB5"/>
    <w:rsid w:val="2519D5D9"/>
    <w:rsid w:val="25226BBB"/>
    <w:rsid w:val="2B09C0B2"/>
    <w:rsid w:val="30EE43CE"/>
    <w:rsid w:val="336F7D06"/>
    <w:rsid w:val="45BB4900"/>
    <w:rsid w:val="48763A0A"/>
    <w:rsid w:val="56EB173A"/>
    <w:rsid w:val="5780AA68"/>
    <w:rsid w:val="59E41F7D"/>
    <w:rsid w:val="6DE423E6"/>
    <w:rsid w:val="701134BE"/>
    <w:rsid w:val="762967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9EF8BC8"/>
  <w15:docId w15:val="{FCEA4F77-9128-4DA8-8535-B92C4EA78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1C8F"/>
    <w:pPr>
      <w:overflowPunct w:val="0"/>
      <w:autoSpaceDE w:val="0"/>
      <w:autoSpaceDN w:val="0"/>
      <w:adjustRightInd w:val="0"/>
      <w:jc w:val="both"/>
      <w:textAlignment w:val="baseline"/>
    </w:pPr>
    <w:rPr>
      <w:sz w:val="24"/>
      <w:lang w:eastAsia="en-US"/>
    </w:rPr>
  </w:style>
  <w:style w:type="paragraph" w:styleId="Heading1">
    <w:name w:val="heading 1"/>
    <w:basedOn w:val="Normal"/>
    <w:next w:val="Normal"/>
    <w:link w:val="Heading1Char"/>
    <w:qFormat/>
    <w:rsid w:val="00C0524A"/>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132EAB"/>
    <w:pPr>
      <w:keepNext/>
      <w:spacing w:before="240" w:after="60"/>
      <w:outlineLvl w:val="1"/>
    </w:pPr>
    <w:rPr>
      <w:rFonts w:ascii="Arial" w:hAnsi="Arial"/>
      <w:b/>
      <w:i/>
      <w:sz w:val="28"/>
    </w:rPr>
  </w:style>
  <w:style w:type="paragraph" w:styleId="Heading3">
    <w:name w:val="heading 3"/>
    <w:basedOn w:val="Normal"/>
    <w:next w:val="Normal"/>
    <w:link w:val="Heading3Char"/>
    <w:semiHidden/>
    <w:unhideWhenUsed/>
    <w:qFormat/>
    <w:rsid w:val="00932DCF"/>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32EAB"/>
  </w:style>
  <w:style w:type="paragraph" w:styleId="Header">
    <w:name w:val="header"/>
    <w:basedOn w:val="Normal"/>
    <w:rsid w:val="009B4CC0"/>
    <w:pPr>
      <w:tabs>
        <w:tab w:val="center" w:pos="4320"/>
        <w:tab w:val="right" w:pos="8640"/>
      </w:tabs>
    </w:pPr>
  </w:style>
  <w:style w:type="paragraph" w:styleId="Footer">
    <w:name w:val="footer"/>
    <w:basedOn w:val="Normal"/>
    <w:link w:val="FooterChar"/>
    <w:uiPriority w:val="99"/>
    <w:rsid w:val="009B4CC0"/>
    <w:pPr>
      <w:tabs>
        <w:tab w:val="center" w:pos="4320"/>
        <w:tab w:val="right" w:pos="8640"/>
      </w:tabs>
    </w:pPr>
  </w:style>
  <w:style w:type="paragraph" w:styleId="BalloonText">
    <w:name w:val="Balloon Text"/>
    <w:basedOn w:val="Normal"/>
    <w:link w:val="BalloonTextChar"/>
    <w:rsid w:val="00674A94"/>
    <w:rPr>
      <w:rFonts w:ascii="Tahoma" w:hAnsi="Tahoma" w:cs="Tahoma"/>
      <w:sz w:val="16"/>
      <w:szCs w:val="16"/>
    </w:rPr>
  </w:style>
  <w:style w:type="character" w:customStyle="1" w:styleId="BalloonTextChar">
    <w:name w:val="Balloon Text Char"/>
    <w:link w:val="BalloonText"/>
    <w:rsid w:val="00674A94"/>
    <w:rPr>
      <w:rFonts w:ascii="Tahoma" w:hAnsi="Tahoma" w:cs="Tahoma"/>
      <w:sz w:val="16"/>
      <w:szCs w:val="16"/>
    </w:rPr>
  </w:style>
  <w:style w:type="character" w:styleId="CommentReference">
    <w:name w:val="annotation reference"/>
    <w:uiPriority w:val="99"/>
    <w:rsid w:val="00AB371C"/>
    <w:rPr>
      <w:sz w:val="16"/>
      <w:szCs w:val="16"/>
    </w:rPr>
  </w:style>
  <w:style w:type="paragraph" w:styleId="CommentText">
    <w:name w:val="annotation text"/>
    <w:basedOn w:val="Normal"/>
    <w:link w:val="CommentTextChar"/>
    <w:uiPriority w:val="99"/>
    <w:rsid w:val="00AB371C"/>
    <w:rPr>
      <w:sz w:val="20"/>
    </w:rPr>
  </w:style>
  <w:style w:type="character" w:customStyle="1" w:styleId="CommentTextChar">
    <w:name w:val="Comment Text Char"/>
    <w:basedOn w:val="DefaultParagraphFont"/>
    <w:link w:val="CommentText"/>
    <w:uiPriority w:val="99"/>
    <w:rsid w:val="00AB371C"/>
  </w:style>
  <w:style w:type="paragraph" w:styleId="CommentSubject">
    <w:name w:val="annotation subject"/>
    <w:basedOn w:val="CommentText"/>
    <w:next w:val="CommentText"/>
    <w:link w:val="CommentSubjectChar"/>
    <w:rsid w:val="00AB371C"/>
    <w:rPr>
      <w:b/>
      <w:bCs/>
    </w:rPr>
  </w:style>
  <w:style w:type="character" w:customStyle="1" w:styleId="CommentSubjectChar">
    <w:name w:val="Comment Subject Char"/>
    <w:link w:val="CommentSubject"/>
    <w:rsid w:val="00AB371C"/>
    <w:rPr>
      <w:b/>
      <w:bCs/>
    </w:rPr>
  </w:style>
  <w:style w:type="character" w:styleId="Hyperlink">
    <w:name w:val="Hyperlink"/>
    <w:rsid w:val="00E22256"/>
    <w:rPr>
      <w:color w:val="0000FF"/>
      <w:u w:val="single"/>
    </w:rPr>
  </w:style>
  <w:style w:type="character" w:customStyle="1" w:styleId="FooterChar">
    <w:name w:val="Footer Char"/>
    <w:link w:val="Footer"/>
    <w:uiPriority w:val="99"/>
    <w:rsid w:val="00C616DD"/>
    <w:rPr>
      <w:sz w:val="24"/>
    </w:rPr>
  </w:style>
  <w:style w:type="paragraph" w:styleId="ListParagraph">
    <w:name w:val="List Paragraph"/>
    <w:basedOn w:val="Normal"/>
    <w:uiPriority w:val="34"/>
    <w:qFormat/>
    <w:rsid w:val="00830B90"/>
    <w:pPr>
      <w:overflowPunct/>
      <w:autoSpaceDE/>
      <w:autoSpaceDN/>
      <w:adjustRightInd/>
      <w:ind w:left="720"/>
      <w:contextualSpacing/>
      <w:jc w:val="left"/>
      <w:textAlignment w:val="auto"/>
    </w:pPr>
    <w:rPr>
      <w:rFonts w:ascii="Times" w:hAnsi="Times"/>
    </w:rPr>
  </w:style>
  <w:style w:type="character" w:customStyle="1" w:styleId="Heading1Char">
    <w:name w:val="Heading 1 Char"/>
    <w:link w:val="Heading1"/>
    <w:rsid w:val="00C0524A"/>
    <w:rPr>
      <w:rFonts w:ascii="Cambria" w:eastAsia="Times New Roman" w:hAnsi="Cambria" w:cs="Times New Roman"/>
      <w:b/>
      <w:bCs/>
      <w:kern w:val="32"/>
      <w:sz w:val="32"/>
      <w:szCs w:val="32"/>
    </w:rPr>
  </w:style>
  <w:style w:type="character" w:styleId="Emphasis">
    <w:name w:val="Emphasis"/>
    <w:qFormat/>
    <w:rsid w:val="00C0524A"/>
    <w:rPr>
      <w:i/>
      <w:iCs/>
    </w:rPr>
  </w:style>
  <w:style w:type="character" w:customStyle="1" w:styleId="Heading3Char">
    <w:name w:val="Heading 3 Char"/>
    <w:link w:val="Heading3"/>
    <w:semiHidden/>
    <w:rsid w:val="00932DCF"/>
    <w:rPr>
      <w:rFonts w:ascii="Cambria" w:eastAsia="Times New Roman" w:hAnsi="Cambria" w:cs="Times New Roman"/>
      <w:b/>
      <w:bCs/>
      <w:sz w:val="26"/>
      <w:szCs w:val="26"/>
    </w:rPr>
  </w:style>
  <w:style w:type="paragraph" w:styleId="Title">
    <w:name w:val="Title"/>
    <w:basedOn w:val="Normal"/>
    <w:link w:val="TitleChar"/>
    <w:qFormat/>
    <w:rsid w:val="00932DCF"/>
    <w:pPr>
      <w:widowControl w:val="0"/>
      <w:overflowPunct/>
      <w:spacing w:line="360" w:lineRule="atLeast"/>
      <w:ind w:left="740"/>
      <w:jc w:val="center"/>
      <w:textAlignment w:val="auto"/>
    </w:pPr>
    <w:rPr>
      <w:b/>
      <w:bCs/>
      <w:szCs w:val="22"/>
    </w:rPr>
  </w:style>
  <w:style w:type="character" w:customStyle="1" w:styleId="TitleChar">
    <w:name w:val="Title Char"/>
    <w:link w:val="Title"/>
    <w:rsid w:val="00932DCF"/>
    <w:rPr>
      <w:b/>
      <w:bCs/>
      <w:sz w:val="24"/>
      <w:szCs w:val="22"/>
    </w:rPr>
  </w:style>
  <w:style w:type="character" w:customStyle="1" w:styleId="body-text-2">
    <w:name w:val="body-text-2"/>
    <w:rsid w:val="00932DCF"/>
  </w:style>
  <w:style w:type="character" w:styleId="FollowedHyperlink">
    <w:name w:val="FollowedHyperlink"/>
    <w:unhideWhenUsed/>
    <w:rsid w:val="008A1E65"/>
    <w:rPr>
      <w:color w:val="800080"/>
      <w:u w:val="single"/>
    </w:rPr>
  </w:style>
  <w:style w:type="paragraph" w:styleId="Revision">
    <w:name w:val="Revision"/>
    <w:hidden/>
    <w:uiPriority w:val="99"/>
    <w:semiHidden/>
    <w:rsid w:val="00CF2A43"/>
    <w:rPr>
      <w:sz w:val="24"/>
      <w:lang w:eastAsia="en-US"/>
    </w:rPr>
  </w:style>
  <w:style w:type="paragraph" w:customStyle="1" w:styleId="gmail-msolistparagraph">
    <w:name w:val="gmail-msolistparagraph"/>
    <w:basedOn w:val="Normal"/>
    <w:rsid w:val="002D0371"/>
    <w:pPr>
      <w:overflowPunct/>
      <w:autoSpaceDE/>
      <w:autoSpaceDN/>
      <w:adjustRightInd/>
      <w:spacing w:before="100" w:beforeAutospacing="1" w:after="100" w:afterAutospacing="1"/>
      <w:jc w:val="left"/>
      <w:textAlignment w:val="auto"/>
    </w:pPr>
    <w:rPr>
      <w:rFonts w:eastAsiaTheme="minorHAnsi"/>
      <w:szCs w:val="24"/>
    </w:rPr>
  </w:style>
  <w:style w:type="paragraph" w:styleId="Subtitle">
    <w:name w:val="Subtitle"/>
    <w:basedOn w:val="Normal"/>
    <w:next w:val="Normal"/>
    <w:link w:val="SubtitleChar"/>
    <w:qFormat/>
    <w:rsid w:val="0038412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8412A"/>
    <w:rPr>
      <w:rFonts w:asciiTheme="minorHAnsi" w:eastAsiaTheme="minorEastAsia" w:hAnsiTheme="minorHAnsi" w:cstheme="minorBidi"/>
      <w:color w:val="5A5A5A" w:themeColor="text1" w:themeTint="A5"/>
      <w:spacing w:val="15"/>
      <w:sz w:val="22"/>
      <w:szCs w:val="22"/>
      <w:lang w:eastAsia="en-US"/>
    </w:rPr>
  </w:style>
  <w:style w:type="character" w:styleId="UnresolvedMention">
    <w:name w:val="Unresolved Mention"/>
    <w:basedOn w:val="DefaultParagraphFont"/>
    <w:uiPriority w:val="99"/>
    <w:semiHidden/>
    <w:unhideWhenUsed/>
    <w:rsid w:val="00727575"/>
    <w:rPr>
      <w:color w:val="605E5C"/>
      <w:shd w:val="clear" w:color="auto" w:fill="E1DFDD"/>
    </w:rPr>
  </w:style>
  <w:style w:type="character" w:customStyle="1" w:styleId="DefTerm">
    <w:name w:val="DefTerm"/>
    <w:uiPriority w:val="1"/>
    <w:qFormat/>
    <w:rsid w:val="009347EE"/>
    <w:rPr>
      <w:rFonts w:ascii="Arial" w:eastAsia="Arial" w:hAnsi="Arial" w:cs="Arial"/>
      <w:b/>
      <w:color w:val="000000"/>
    </w:rPr>
  </w:style>
  <w:style w:type="paragraph" w:customStyle="1" w:styleId="TitleClause">
    <w:name w:val="Title Clause"/>
    <w:basedOn w:val="Normal"/>
    <w:rsid w:val="003C73E7"/>
    <w:pPr>
      <w:keepNext/>
      <w:numPr>
        <w:numId w:val="27"/>
      </w:numPr>
      <w:overflowPunct/>
      <w:autoSpaceDE/>
      <w:autoSpaceDN/>
      <w:adjustRightInd/>
      <w:spacing w:before="240" w:after="240" w:line="300" w:lineRule="atLeast"/>
      <w:textAlignment w:val="auto"/>
      <w:outlineLvl w:val="0"/>
    </w:pPr>
    <w:rPr>
      <w:rFonts w:ascii="Arial" w:eastAsia="Arial Unicode MS" w:hAnsi="Arial" w:cs="Arial"/>
      <w:b/>
      <w:color w:val="000000"/>
      <w:kern w:val="28"/>
      <w:sz w:val="22"/>
      <w:lang w:val="en-GB"/>
    </w:rPr>
  </w:style>
  <w:style w:type="paragraph" w:customStyle="1" w:styleId="Untitledsubclause1">
    <w:name w:val="Untitled subclause 1"/>
    <w:basedOn w:val="Normal"/>
    <w:rsid w:val="003C73E7"/>
    <w:pPr>
      <w:numPr>
        <w:ilvl w:val="1"/>
        <w:numId w:val="27"/>
      </w:numPr>
      <w:overflowPunct/>
      <w:autoSpaceDE/>
      <w:autoSpaceDN/>
      <w:adjustRightInd/>
      <w:spacing w:before="280" w:after="120" w:line="300" w:lineRule="atLeast"/>
      <w:textAlignment w:val="auto"/>
      <w:outlineLvl w:val="1"/>
    </w:pPr>
    <w:rPr>
      <w:rFonts w:ascii="Arial" w:eastAsia="Arial Unicode MS" w:hAnsi="Arial" w:cs="Arial"/>
      <w:color w:val="000000"/>
      <w:sz w:val="22"/>
      <w:lang w:val="en-GB"/>
    </w:rPr>
  </w:style>
  <w:style w:type="paragraph" w:customStyle="1" w:styleId="Untitledsubclause2">
    <w:name w:val="Untitled subclause 2"/>
    <w:basedOn w:val="Normal"/>
    <w:rsid w:val="003C73E7"/>
    <w:pPr>
      <w:numPr>
        <w:ilvl w:val="2"/>
        <w:numId w:val="27"/>
      </w:numPr>
      <w:overflowPunct/>
      <w:autoSpaceDE/>
      <w:autoSpaceDN/>
      <w:adjustRightInd/>
      <w:spacing w:after="120" w:line="300" w:lineRule="atLeast"/>
      <w:textAlignment w:val="auto"/>
      <w:outlineLvl w:val="2"/>
    </w:pPr>
    <w:rPr>
      <w:rFonts w:ascii="Arial" w:eastAsia="Arial Unicode MS" w:hAnsi="Arial" w:cs="Arial"/>
      <w:color w:val="000000"/>
      <w:sz w:val="22"/>
      <w:lang w:val="en-GB"/>
    </w:rPr>
  </w:style>
  <w:style w:type="paragraph" w:customStyle="1" w:styleId="Untitledsubclause3">
    <w:name w:val="Untitled subclause 3"/>
    <w:basedOn w:val="Normal"/>
    <w:rsid w:val="003C73E7"/>
    <w:pPr>
      <w:numPr>
        <w:ilvl w:val="3"/>
        <w:numId w:val="27"/>
      </w:numPr>
      <w:tabs>
        <w:tab w:val="left" w:pos="2261"/>
      </w:tabs>
      <w:overflowPunct/>
      <w:autoSpaceDE/>
      <w:autoSpaceDN/>
      <w:adjustRightInd/>
      <w:spacing w:after="120" w:line="300" w:lineRule="atLeast"/>
      <w:textAlignment w:val="auto"/>
      <w:outlineLvl w:val="3"/>
    </w:pPr>
    <w:rPr>
      <w:rFonts w:ascii="Arial" w:eastAsia="Arial Unicode MS" w:hAnsi="Arial" w:cs="Arial"/>
      <w:color w:val="000000"/>
      <w:sz w:val="22"/>
      <w:lang w:val="en-GB"/>
    </w:rPr>
  </w:style>
  <w:style w:type="paragraph" w:customStyle="1" w:styleId="Untitledsubclause4">
    <w:name w:val="Untitled subclause 4"/>
    <w:basedOn w:val="Normal"/>
    <w:rsid w:val="003C73E7"/>
    <w:pPr>
      <w:numPr>
        <w:ilvl w:val="4"/>
        <w:numId w:val="27"/>
      </w:numPr>
      <w:overflowPunct/>
      <w:autoSpaceDE/>
      <w:autoSpaceDN/>
      <w:adjustRightInd/>
      <w:spacing w:after="120" w:line="300" w:lineRule="atLeast"/>
      <w:textAlignment w:val="auto"/>
      <w:outlineLvl w:val="4"/>
    </w:pPr>
    <w:rPr>
      <w:rFonts w:ascii="Arial" w:eastAsia="Arial Unicode MS" w:hAnsi="Arial" w:cs="Arial"/>
      <w:color w:val="000000"/>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336783">
      <w:bodyDiv w:val="1"/>
      <w:marLeft w:val="0"/>
      <w:marRight w:val="0"/>
      <w:marTop w:val="0"/>
      <w:marBottom w:val="0"/>
      <w:divBdr>
        <w:top w:val="none" w:sz="0" w:space="0" w:color="auto"/>
        <w:left w:val="none" w:sz="0" w:space="0" w:color="auto"/>
        <w:bottom w:val="none" w:sz="0" w:space="0" w:color="auto"/>
        <w:right w:val="none" w:sz="0" w:space="0" w:color="auto"/>
      </w:divBdr>
    </w:div>
    <w:div w:id="984119327">
      <w:bodyDiv w:val="1"/>
      <w:marLeft w:val="0"/>
      <w:marRight w:val="0"/>
      <w:marTop w:val="0"/>
      <w:marBottom w:val="0"/>
      <w:divBdr>
        <w:top w:val="none" w:sz="0" w:space="0" w:color="auto"/>
        <w:left w:val="none" w:sz="0" w:space="0" w:color="auto"/>
        <w:bottom w:val="none" w:sz="0" w:space="0" w:color="auto"/>
        <w:right w:val="none" w:sz="0" w:space="0" w:color="auto"/>
      </w:divBdr>
    </w:div>
    <w:div w:id="1405446205">
      <w:bodyDiv w:val="1"/>
      <w:marLeft w:val="0"/>
      <w:marRight w:val="0"/>
      <w:marTop w:val="0"/>
      <w:marBottom w:val="0"/>
      <w:divBdr>
        <w:top w:val="none" w:sz="0" w:space="0" w:color="auto"/>
        <w:left w:val="none" w:sz="0" w:space="0" w:color="auto"/>
        <w:bottom w:val="none" w:sz="0" w:space="0" w:color="auto"/>
        <w:right w:val="none" w:sz="0" w:space="0" w:color="auto"/>
      </w:divBdr>
    </w:div>
    <w:div w:id="171069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s-ucdhsap@ucdavis.ed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ucop.edu/procurement-services/_files/Matrix%20for%20website.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bmjoseph@ucdavis.edu"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s-privacyprogram@ucdavis.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858C9B2B5FE5408548C1369647714F" ma:contentTypeVersion="12" ma:contentTypeDescription="Create a new document." ma:contentTypeScope="" ma:versionID="c0c7fe2b1ed1c395006f978f5b85f152">
  <xsd:schema xmlns:xsd="http://www.w3.org/2001/XMLSchema" xmlns:xs="http://www.w3.org/2001/XMLSchema" xmlns:p="http://schemas.microsoft.com/office/2006/metadata/properties" xmlns:ns1="http://schemas.microsoft.com/sharepoint/v3" xmlns:ns2="http://schemas.microsoft.com/sharepoint.v3" xmlns:ns4="c4a7f297-ede0-4589-ba3f-dba18188a217" xmlns:ns5="e3828a30-2d38-4d6a-8a58-8b9cb9b1a93c" xmlns:ns6="http://schemas.microsoft.com/sharepoint/v4" targetNamespace="http://schemas.microsoft.com/office/2006/metadata/properties" ma:root="true" ma:fieldsID="ae2f21a26c60c2144d048277e3689f59" ns1:_="" ns2:_="" ns4:_="" ns5:_="" ns6:_="">
    <xsd:import namespace="http://schemas.microsoft.com/sharepoint/v3"/>
    <xsd:import namespace="http://schemas.microsoft.com/sharepoint.v3"/>
    <xsd:import namespace="c4a7f297-ede0-4589-ba3f-dba18188a217"/>
    <xsd:import namespace="e3828a30-2d38-4d6a-8a58-8b9cb9b1a93c"/>
    <xsd:import namespace="http://schemas.microsoft.com/sharepoint/v4"/>
    <xsd:element name="properties">
      <xsd:complexType>
        <xsd:sequence>
          <xsd:element name="documentManagement">
            <xsd:complexType>
              <xsd:all>
                <xsd:element ref="ns1:PublishingStartDate" minOccurs="0"/>
                <xsd:element ref="ns1:PublishingExpirationDate" minOccurs="0"/>
                <xsd:element ref="ns2:CategoryDescription" minOccurs="0"/>
                <xsd:element ref="ns4:SharedWithUsers" minOccurs="0"/>
                <xsd:element ref="ns5:hfdf1d56b4d24674a757c6a1332f7dec" minOccurs="0"/>
                <xsd:element ref="ns4:TaxCatchAll"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0" nillable="true" ma:displayName="Description" ma:internalName="CategoryDescrip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7f297-ede0-4589-ba3f-dba18188a2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5" nillable="true" ma:displayName="Taxonomy Catch All Column" ma:hidden="true" ma:list="{a50413c7-77f8-4943-a77c-c22097fff7b5}" ma:internalName="TaxCatchAll" ma:showField="CatchAllData" ma:web="c4a7f297-ede0-4589-ba3f-dba18188a21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828a30-2d38-4d6a-8a58-8b9cb9b1a93c" elementFormDefault="qualified">
    <xsd:import namespace="http://schemas.microsoft.com/office/2006/documentManagement/types"/>
    <xsd:import namespace="http://schemas.microsoft.com/office/infopath/2007/PartnerControls"/>
    <xsd:element name="hfdf1d56b4d24674a757c6a1332f7dec" ma:index="14" ma:taxonomy="true" ma:internalName="hfdf1d56b4d24674a757c6a1332f7dec" ma:taxonomyFieldName="Tags" ma:displayName="Tags" ma:default="" ma:fieldId="{1fdf1d56-b4d2-4674-a757-c6a1332f7dec}" ma:taxonomyMulti="true" ma:sspId="8b0585ff-9917-4deb-aafa-e18ef2de651e" ma:termSetId="0cedc090-c9d8-45cf-8ee8-42c2e7e1c5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1"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hfdf1d56b4d24674a757c6a1332f7dec xmlns="e3828a30-2d38-4d6a-8a58-8b9cb9b1a93c">
      <Terms xmlns="http://schemas.microsoft.com/office/infopath/2007/PartnerControls">
        <TermInfo xmlns="http://schemas.microsoft.com/office/infopath/2007/PartnerControls">
          <TermName xmlns="http://schemas.microsoft.com/office/infopath/2007/PartnerControls">Purchasing</TermName>
          <TermId xmlns="http://schemas.microsoft.com/office/infopath/2007/PartnerControls">38576773-b795-4c28-ad6d-7d029fa97e85</TermId>
        </TermInfo>
        <TermInfo xmlns="http://schemas.microsoft.com/office/infopath/2007/PartnerControls">
          <TermName xmlns="http://schemas.microsoft.com/office/infopath/2007/PartnerControls">Legal Terms</TermName>
          <TermId xmlns="http://schemas.microsoft.com/office/infopath/2007/PartnerControls">4c572329-6886-4d38-9b1b-4a77702f93aa</TermId>
        </TermInfo>
        <TermInfo xmlns="http://schemas.microsoft.com/office/infopath/2007/PartnerControls">
          <TermName xmlns="http://schemas.microsoft.com/office/infopath/2007/PartnerControls">Technology</TermName>
          <TermId xmlns="http://schemas.microsoft.com/office/infopath/2007/PartnerControls">604c03ca-654c-49cf-8646-fb3db6655fff</TermId>
        </TermInfo>
        <TermInfo xmlns="http://schemas.microsoft.com/office/infopath/2007/PartnerControls">
          <TermName xmlns="http://schemas.microsoft.com/office/infopath/2007/PartnerControls">Cloud</TermName>
          <TermId xmlns="http://schemas.microsoft.com/office/infopath/2007/PartnerControls">8ee8a4f3-7832-48d2-b9d2-6fb3f168c96d</TermId>
        </TermInfo>
        <TermInfo xmlns="http://schemas.microsoft.com/office/infopath/2007/PartnerControls">
          <TermName xmlns="http://schemas.microsoft.com/office/infopath/2007/PartnerControls">Templates</TermName>
          <TermId xmlns="http://schemas.microsoft.com/office/infopath/2007/PartnerControls">b604e425-796c-463e-b08d-b241f3b952d8</TermId>
        </TermInfo>
      </Terms>
    </hfdf1d56b4d24674a757c6a1332f7dec>
    <CategoryDescription xmlns="http://schemas.microsoft.com/sharepoint.v3">Template to use when creating agreements to purchase Software Licenses; includes notes to buyer and legal advice</CategoryDescription>
    <TaxCatchAll xmlns="c4a7f297-ede0-4589-ba3f-dba18188a217">
      <Value>24</Value>
      <Value>19</Value>
      <Value>23</Value>
      <Value>3</Value>
      <Value>2</Value>
    </TaxCatchAll>
    <IconOverlay xmlns="http://schemas.microsoft.com/sharepoint/v4" xsi:nil="true"/>
  </documentManagement>
</p:properties>
</file>

<file path=customXml/itemProps1.xml><?xml version="1.0" encoding="utf-8"?>
<ds:datastoreItem xmlns:ds="http://schemas.openxmlformats.org/officeDocument/2006/customXml" ds:itemID="{8F8BDDFC-A232-4D16-AB4D-FD354867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c4a7f297-ede0-4589-ba3f-dba18188a217"/>
    <ds:schemaRef ds:uri="e3828a30-2d38-4d6a-8a58-8b9cb9b1a93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64652B-B9E1-44FB-AE07-CDA20F230BB2}">
  <ds:schemaRefs>
    <ds:schemaRef ds:uri="http://schemas.microsoft.com/sharepoint/v3/contenttype/forms"/>
  </ds:schemaRefs>
</ds:datastoreItem>
</file>

<file path=customXml/itemProps3.xml><?xml version="1.0" encoding="utf-8"?>
<ds:datastoreItem xmlns:ds="http://schemas.openxmlformats.org/officeDocument/2006/customXml" ds:itemID="{82E591ED-C15B-4FF3-BB2C-7B00C91EB92B}">
  <ds:schemaRefs>
    <ds:schemaRef ds:uri="http://schemas.microsoft.com/sharepoint/events"/>
  </ds:schemaRefs>
</ds:datastoreItem>
</file>

<file path=customXml/itemProps4.xml><?xml version="1.0" encoding="utf-8"?>
<ds:datastoreItem xmlns:ds="http://schemas.openxmlformats.org/officeDocument/2006/customXml" ds:itemID="{5C47FA43-3CD4-4E30-8D66-561ECC51FDBD}">
  <ds:schemaRefs>
    <ds:schemaRef ds:uri="http://schemas.openxmlformats.org/officeDocument/2006/bibliography"/>
  </ds:schemaRefs>
</ds:datastoreItem>
</file>

<file path=customXml/itemProps5.xml><?xml version="1.0" encoding="utf-8"?>
<ds:datastoreItem xmlns:ds="http://schemas.openxmlformats.org/officeDocument/2006/customXml" ds:itemID="{D515195C-3943-4CE7-8934-7F498A067E97}">
  <ds:schemaRefs>
    <ds:schemaRef ds:uri="http://schemas.microsoft.com/office/2006/metadata/properties"/>
    <ds:schemaRef ds:uri="http://schemas.microsoft.com/office/infopath/2007/PartnerControls"/>
    <ds:schemaRef ds:uri="http://schemas.microsoft.com/sharepoint/v3"/>
    <ds:schemaRef ds:uri="e3828a30-2d38-4d6a-8a58-8b9cb9b1a93c"/>
    <ds:schemaRef ds:uri="http://schemas.microsoft.com/sharepoint.v3"/>
    <ds:schemaRef ds:uri="c4a7f297-ede0-4589-ba3f-dba18188a217"/>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1940</Words>
  <Characters>11093</Characters>
  <Application>Microsoft Office Word</Application>
  <DocSecurity>0</DocSecurity>
  <Lines>209</Lines>
  <Paragraphs>92</Paragraphs>
  <ScaleCrop>false</ScaleCrop>
  <HeadingPairs>
    <vt:vector size="2" baseType="variant">
      <vt:variant>
        <vt:lpstr>Title</vt:lpstr>
      </vt:variant>
      <vt:variant>
        <vt:i4>1</vt:i4>
      </vt:variant>
    </vt:vector>
  </HeadingPairs>
  <TitlesOfParts>
    <vt:vector size="1" baseType="lpstr">
      <vt:lpstr>Purchasing Agreement Template - Cloud Computing - Annotated</vt:lpstr>
    </vt:vector>
  </TitlesOfParts>
  <Company>University of California</Company>
  <LinksUpToDate>false</LinksUpToDate>
  <CharactersWithSpaces>12941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Purchasing Agreement Template - Cloud Computing - Annotated</dc:title>
  <dc:creator>Thomas Trappler</dc:creator>
  <cp:lastModifiedBy>Benjamin M Joseph</cp:lastModifiedBy>
  <cp:revision>5</cp:revision>
  <cp:lastPrinted>2017-09-14T23:45:00Z</cp:lastPrinted>
  <dcterms:created xsi:type="dcterms:W3CDTF">2023-03-18T01:14:00Z</dcterms:created>
  <dcterms:modified xsi:type="dcterms:W3CDTF">2023-06-27T23:56:00Z</dcterms:modified>
  <cp:category>Annotations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ABAAVOAfoSrQoyxuj7FFSvSUmMuuKzyNk8P2zBkU972Dro4OLv6u+zQpjpFcRGep/Y9c</vt:lpwstr>
  </property>
  <property fmtid="{D5CDD505-2E9C-101B-9397-08002B2CF9AE}" pid="3" name="MAIL_MSG_ID2">
    <vt:lpwstr>GP1pAJOBdRkjeYakrwcQvU+hgrlZYY6gOHH7y7CtL9R1cxSTuye6wSvY1GB
wzxu6VMCAuOlucv4aBGSMOpqgMmAQ0alQjvqJzcuIdDbv3+q8SiANnCDYyo=</vt:lpwstr>
  </property>
  <property fmtid="{D5CDD505-2E9C-101B-9397-08002B2CF9AE}" pid="4" name="RESPONSE_SENDER_NAME">
    <vt:lpwstr>gAAAdya76B99d4hLGUR1rQ+8TxTv0GGEPdix</vt:lpwstr>
  </property>
  <property fmtid="{D5CDD505-2E9C-101B-9397-08002B2CF9AE}" pid="5" name="EMAIL_OWNER_ADDRESS">
    <vt:lpwstr>4AAA6DouqOs9baGusyQ2wLcw/A2TAqP5BqP9l+KXByL/AMcOFz1q9ujgXA==</vt:lpwstr>
  </property>
  <property fmtid="{D5CDD505-2E9C-101B-9397-08002B2CF9AE}" pid="6" name="Order">
    <vt:r8>5100</vt:r8>
  </property>
  <property fmtid="{D5CDD505-2E9C-101B-9397-08002B2CF9AE}" pid="7" name="URL">
    <vt:lpwstr/>
  </property>
  <property fmtid="{D5CDD505-2E9C-101B-9397-08002B2CF9AE}" pid="8" name="xd_ProgID">
    <vt:lpwstr/>
  </property>
  <property fmtid="{D5CDD505-2E9C-101B-9397-08002B2CF9AE}" pid="9" name="ContentTypeId">
    <vt:lpwstr>0x01010057858C9B2B5FE5408548C1369647714F</vt:lpwstr>
  </property>
  <property fmtid="{D5CDD505-2E9C-101B-9397-08002B2CF9AE}" pid="10" name="Tags">
    <vt:lpwstr>2;#Purchasing|38576773-b795-4c28-ad6d-7d029fa97e85;#3;#Legal Terms|4c572329-6886-4d38-9b1b-4a77702f93aa;#19;#Technology|604c03ca-654c-49cf-8646-fb3db6655fff;#23;#Cloud|8ee8a4f3-7832-48d2-b9d2-6fb3f168c96d;#24;#Templates|b604e425-796c-463e-b08d-b241f3b952d8</vt:lpwstr>
  </property>
  <property fmtid="{D5CDD505-2E9C-101B-9397-08002B2CF9AE}" pid="11" name="_SharedFileIndex">
    <vt:lpwstr/>
  </property>
  <property fmtid="{D5CDD505-2E9C-101B-9397-08002B2CF9AE}" pid="12" name="_SourceUrl">
    <vt:lpwstr/>
  </property>
  <property fmtid="{D5CDD505-2E9C-101B-9397-08002B2CF9AE}" pid="13" name="TemplateUrl">
    <vt:lpwstr/>
  </property>
</Properties>
</file>