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E5F5" w14:textId="55E626B1" w:rsidR="00AC7717" w:rsidRPr="00550F3E" w:rsidRDefault="00021EA9" w:rsidP="00422BD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Arial Narrow" w:eastAsia="Times New Roman" w:hAnsi="Arial Narrow" w:cs="Tahoma"/>
          <w:b/>
          <w:sz w:val="28"/>
          <w:szCs w:val="28"/>
        </w:rPr>
      </w:pPr>
      <w:r w:rsidRPr="00550F3E">
        <w:rPr>
          <w:rFonts w:ascii="Arial Narrow" w:eastAsia="Times New Roman" w:hAnsi="Arial Narrow" w:cs="Tahoma"/>
          <w:b/>
          <w:sz w:val="28"/>
          <w:szCs w:val="28"/>
        </w:rPr>
        <w:t>APPENDIX</w:t>
      </w:r>
      <w:r w:rsidR="00AC7717" w:rsidRPr="00550F3E">
        <w:rPr>
          <w:rFonts w:ascii="Arial Narrow" w:eastAsia="Times New Roman" w:hAnsi="Arial Narrow" w:cs="Tahoma"/>
          <w:b/>
          <w:sz w:val="28"/>
          <w:szCs w:val="28"/>
        </w:rPr>
        <w:t xml:space="preserve"> TO </w:t>
      </w:r>
      <w:r w:rsidR="00486B5A" w:rsidRPr="00550F3E">
        <w:rPr>
          <w:rFonts w:ascii="Arial Narrow" w:eastAsia="Times New Roman" w:hAnsi="Arial Narrow" w:cs="Tahoma"/>
          <w:b/>
          <w:sz w:val="28"/>
          <w:szCs w:val="28"/>
        </w:rPr>
        <w:t xml:space="preserve">MASTER UC </w:t>
      </w:r>
      <w:r w:rsidR="00882FAD" w:rsidRPr="00550F3E">
        <w:rPr>
          <w:rFonts w:ascii="Arial Narrow" w:eastAsia="Times New Roman" w:hAnsi="Arial Narrow" w:cs="Tahoma"/>
          <w:b/>
          <w:sz w:val="28"/>
          <w:szCs w:val="28"/>
        </w:rPr>
        <w:t xml:space="preserve">DAVIS </w:t>
      </w:r>
      <w:r w:rsidR="00486B5A" w:rsidRPr="00550F3E">
        <w:rPr>
          <w:rFonts w:ascii="Arial Narrow" w:eastAsia="Times New Roman" w:hAnsi="Arial Narrow" w:cs="Tahoma"/>
          <w:b/>
          <w:sz w:val="28"/>
          <w:szCs w:val="28"/>
        </w:rPr>
        <w:t xml:space="preserve">HEALTH </w:t>
      </w:r>
      <w:r w:rsidR="00AC7717" w:rsidRPr="00550F3E">
        <w:rPr>
          <w:rFonts w:ascii="Arial Narrow" w:eastAsia="Times New Roman" w:hAnsi="Arial Narrow" w:cs="Tahoma"/>
          <w:b/>
          <w:sz w:val="28"/>
          <w:szCs w:val="28"/>
        </w:rPr>
        <w:t xml:space="preserve">AGREEMENT </w:t>
      </w:r>
    </w:p>
    <w:p w14:paraId="793D9E8C" w14:textId="77777777" w:rsidR="00AC7717" w:rsidRPr="00550F3E" w:rsidRDefault="009C210B"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Arial Narrow" w:eastAsia="Times New Roman" w:hAnsi="Arial Narrow" w:cs="Tahoma"/>
          <w:b/>
          <w:sz w:val="28"/>
          <w:szCs w:val="28"/>
        </w:rPr>
      </w:pPr>
      <w:r w:rsidRPr="00550F3E">
        <w:rPr>
          <w:rFonts w:ascii="Arial Narrow" w:eastAsia="Times New Roman" w:hAnsi="Arial Narrow" w:cs="Tahoma"/>
          <w:b/>
          <w:sz w:val="28"/>
          <w:szCs w:val="28"/>
        </w:rPr>
        <w:t>University of California Davis Health</w:t>
      </w:r>
      <w:r w:rsidR="00C91119" w:rsidRPr="00550F3E">
        <w:rPr>
          <w:rFonts w:ascii="Arial Narrow" w:eastAsia="Times New Roman" w:hAnsi="Arial Narrow" w:cs="Tahoma"/>
          <w:b/>
          <w:sz w:val="28"/>
          <w:szCs w:val="28"/>
        </w:rPr>
        <w:t xml:space="preserve"> </w:t>
      </w:r>
      <w:r w:rsidR="00AC7717" w:rsidRPr="00550F3E">
        <w:rPr>
          <w:rFonts w:ascii="Arial Narrow" w:eastAsia="Times New Roman" w:hAnsi="Arial Narrow" w:cs="Tahoma"/>
          <w:b/>
          <w:sz w:val="28"/>
          <w:szCs w:val="28"/>
        </w:rPr>
        <w:t xml:space="preserve">STATEMENT OF WORK </w:t>
      </w:r>
    </w:p>
    <w:p w14:paraId="4BF86A0D" w14:textId="77777777" w:rsidR="00AC7717" w:rsidRPr="00550F3E"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0"/>
          <w:szCs w:val="20"/>
        </w:rPr>
      </w:pPr>
    </w:p>
    <w:p w14:paraId="1409650B" w14:textId="44A74DA5" w:rsidR="00AC7717" w:rsidRPr="00550F3E" w:rsidRDefault="00AC7717" w:rsidP="009832F7">
      <w:pPr>
        <w:spacing w:after="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This Statement of Work # </w:t>
      </w:r>
      <w:r w:rsidR="009C210B" w:rsidRPr="00550F3E">
        <w:rPr>
          <w:rFonts w:ascii="Arial Narrow" w:eastAsia="Times New Roman" w:hAnsi="Arial Narrow" w:cs="Tahoma"/>
          <w:sz w:val="20"/>
          <w:szCs w:val="20"/>
        </w:rPr>
        <w:t>1</w:t>
      </w:r>
      <w:r w:rsidRPr="00550F3E">
        <w:rPr>
          <w:rFonts w:ascii="Arial Narrow" w:eastAsia="Times New Roman" w:hAnsi="Arial Narrow" w:cs="Tahoma"/>
          <w:sz w:val="20"/>
          <w:szCs w:val="20"/>
        </w:rPr>
        <w:t xml:space="preserve"> (“S</w:t>
      </w:r>
      <w:r w:rsidR="00EE6A8A" w:rsidRPr="00550F3E">
        <w:rPr>
          <w:rFonts w:ascii="Arial Narrow" w:eastAsia="Times New Roman" w:hAnsi="Arial Narrow" w:cs="Tahoma"/>
          <w:sz w:val="20"/>
          <w:szCs w:val="20"/>
        </w:rPr>
        <w:t>tatement of Work</w:t>
      </w:r>
      <w:r w:rsidRPr="00550F3E">
        <w:rPr>
          <w:rFonts w:ascii="Arial Narrow" w:eastAsia="Times New Roman" w:hAnsi="Arial Narrow" w:cs="Tahoma"/>
          <w:sz w:val="20"/>
          <w:szCs w:val="20"/>
        </w:rPr>
        <w:t xml:space="preserve">”) is issued pursuant to </w:t>
      </w:r>
      <w:r w:rsidR="00270BB4" w:rsidRPr="00550F3E">
        <w:rPr>
          <w:rFonts w:ascii="Arial Narrow" w:eastAsia="Times New Roman" w:hAnsi="Arial Narrow" w:cs="Tahoma"/>
          <w:sz w:val="20"/>
          <w:szCs w:val="20"/>
        </w:rPr>
        <w:t xml:space="preserve">Master UC Health </w:t>
      </w:r>
      <w:r w:rsidRPr="00550F3E">
        <w:rPr>
          <w:rFonts w:ascii="Arial Narrow" w:eastAsia="Times New Roman" w:hAnsi="Arial Narrow" w:cs="Tahoma"/>
          <w:sz w:val="20"/>
          <w:szCs w:val="20"/>
        </w:rPr>
        <w:t xml:space="preserve">Agreement </w:t>
      </w:r>
      <w:r w:rsidR="005A39B7" w:rsidRPr="00550F3E">
        <w:rPr>
          <w:rFonts w:ascii="Arial Narrow" w:eastAsia="Times New Roman" w:hAnsi="Arial Narrow" w:cs="Tahoma"/>
          <w:b/>
          <w:bCs/>
          <w:sz w:val="20"/>
          <w:szCs w:val="20"/>
          <w:highlight w:val="yellow"/>
        </w:rPr>
        <w:t>PENDING</w:t>
      </w:r>
      <w:r w:rsidRPr="00550F3E">
        <w:rPr>
          <w:rFonts w:ascii="Arial Narrow" w:eastAsia="Times New Roman" w:hAnsi="Arial Narrow" w:cs="Tahoma"/>
          <w:sz w:val="20"/>
          <w:szCs w:val="20"/>
        </w:rPr>
        <w:t xml:space="preserve"> between UC and Supplier (“</w:t>
      </w:r>
      <w:r w:rsidR="005B79DF" w:rsidRPr="00550F3E">
        <w:rPr>
          <w:rFonts w:ascii="Arial Narrow" w:eastAsia="Times New Roman" w:hAnsi="Arial Narrow" w:cs="Tahoma"/>
          <w:sz w:val="20"/>
          <w:szCs w:val="20"/>
        </w:rPr>
        <w:t>Statement of Work</w:t>
      </w:r>
      <w:r w:rsidRPr="00550F3E">
        <w:rPr>
          <w:rFonts w:ascii="Arial Narrow" w:eastAsia="Times New Roman" w:hAnsi="Arial Narrow" w:cs="Tahoma"/>
          <w:sz w:val="20"/>
          <w:szCs w:val="20"/>
        </w:rPr>
        <w:t xml:space="preserve">”). </w:t>
      </w:r>
      <w:r w:rsidR="00D231E8" w:rsidRPr="00550F3E">
        <w:rPr>
          <w:rFonts w:ascii="Arial Narrow" w:eastAsia="Times New Roman" w:hAnsi="Arial Narrow" w:cs="Tahoma"/>
          <w:sz w:val="20"/>
          <w:szCs w:val="20"/>
        </w:rPr>
        <w:t xml:space="preserve"> The Statement of Work shall be deemed to be between </w:t>
      </w:r>
      <w:r w:rsidR="00C91119" w:rsidRPr="00550F3E">
        <w:rPr>
          <w:rFonts w:ascii="Arial Narrow" w:eastAsia="Times New Roman" w:hAnsi="Arial Narrow" w:cs="Tahoma"/>
          <w:sz w:val="20"/>
          <w:szCs w:val="20"/>
        </w:rPr>
        <w:t>the</w:t>
      </w:r>
      <w:r w:rsidR="00D231E8" w:rsidRPr="00550F3E">
        <w:rPr>
          <w:rFonts w:ascii="Arial Narrow" w:eastAsia="Times New Roman" w:hAnsi="Arial Narrow" w:cs="Tahoma"/>
          <w:sz w:val="20"/>
          <w:szCs w:val="20"/>
        </w:rPr>
        <w:t xml:space="preserve"> specific Customer</w:t>
      </w:r>
      <w:r w:rsidR="00C91119" w:rsidRPr="00550F3E">
        <w:rPr>
          <w:rFonts w:ascii="Arial Narrow" w:eastAsia="Times New Roman" w:hAnsi="Arial Narrow" w:cs="Tahoma"/>
          <w:sz w:val="20"/>
          <w:szCs w:val="20"/>
        </w:rPr>
        <w:t xml:space="preserve">, </w:t>
      </w:r>
      <w:r w:rsidR="00AF663D" w:rsidRPr="00550F3E">
        <w:rPr>
          <w:rFonts w:ascii="Arial Narrow" w:eastAsia="Times New Roman" w:hAnsi="Arial Narrow" w:cs="Tahoma"/>
          <w:sz w:val="20"/>
          <w:szCs w:val="20"/>
        </w:rPr>
        <w:t>UC Davis Health</w:t>
      </w:r>
      <w:r w:rsidR="00D231E8" w:rsidRPr="00550F3E">
        <w:rPr>
          <w:rFonts w:ascii="Arial Narrow" w:eastAsia="Times New Roman" w:hAnsi="Arial Narrow" w:cs="Tahoma"/>
          <w:sz w:val="20"/>
          <w:szCs w:val="20"/>
        </w:rPr>
        <w:t xml:space="preserve"> and Supplier. </w:t>
      </w:r>
      <w:r w:rsidR="004F68FB" w:rsidRPr="00550F3E">
        <w:rPr>
          <w:rFonts w:ascii="Arial Narrow" w:eastAsia="Times New Roman" w:hAnsi="Arial Narrow" w:cs="Tahoma"/>
          <w:sz w:val="20"/>
          <w:szCs w:val="20"/>
        </w:rPr>
        <w:t>Any defined term used but not defined in this Statement of Work shall have the meaning ascribed to such term in any of the Incorporated Documents. The terms of the Master UC Health Agreement shall apply to this Statement of Work.</w:t>
      </w:r>
    </w:p>
    <w:p w14:paraId="47761530" w14:textId="77777777" w:rsidR="00963F52" w:rsidRPr="00550F3E" w:rsidRDefault="00963F52" w:rsidP="009832F7">
      <w:pPr>
        <w:spacing w:after="0" w:line="240" w:lineRule="auto"/>
        <w:jc w:val="both"/>
        <w:rPr>
          <w:rFonts w:ascii="Arial Narrow" w:eastAsia="Times New Roman" w:hAnsi="Arial Narrow" w:cs="Tahoma"/>
          <w:sz w:val="20"/>
          <w:szCs w:val="20"/>
        </w:rPr>
      </w:pPr>
    </w:p>
    <w:p w14:paraId="1817A323" w14:textId="77777777" w:rsidR="00963F52" w:rsidRPr="00550F3E" w:rsidRDefault="00963F52"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Customer is a: </w:t>
      </w:r>
    </w:p>
    <w:p w14:paraId="5DDA413E" w14:textId="77777777" w:rsidR="00963F52" w:rsidRPr="00550F3E" w:rsidRDefault="00963F52"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_</w:t>
      </w:r>
      <w:r w:rsidR="00AF663D" w:rsidRPr="00550F3E">
        <w:rPr>
          <w:rFonts w:ascii="Arial Narrow" w:eastAsia="Times New Roman" w:hAnsi="Arial Narrow" w:cs="Tahoma"/>
          <w:sz w:val="20"/>
          <w:szCs w:val="20"/>
        </w:rPr>
        <w:t>X</w:t>
      </w:r>
      <w:r w:rsidRPr="00550F3E">
        <w:rPr>
          <w:rFonts w:ascii="Arial Narrow" w:eastAsia="Times New Roman" w:hAnsi="Arial Narrow" w:cs="Tahoma"/>
          <w:sz w:val="20"/>
          <w:szCs w:val="20"/>
        </w:rPr>
        <w:t>_ UC Location as defined in the Agreement</w:t>
      </w:r>
    </w:p>
    <w:p w14:paraId="1905C4F6" w14:textId="4D598F9E" w:rsidR="00963F52" w:rsidRPr="00550F3E" w:rsidRDefault="00963F52"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__ UC Affiliate Location as defined in the Agreement</w:t>
      </w:r>
    </w:p>
    <w:p w14:paraId="7DB1E2A4" w14:textId="77777777" w:rsidR="00AC7717" w:rsidRPr="00550F3E" w:rsidRDefault="00AC7717" w:rsidP="009832F7">
      <w:pPr>
        <w:spacing w:after="0" w:line="240" w:lineRule="auto"/>
        <w:ind w:firstLine="720"/>
        <w:jc w:val="both"/>
        <w:rPr>
          <w:rFonts w:ascii="Arial Narrow" w:eastAsia="Times New Roman" w:hAnsi="Arial Narrow" w:cs="Tahoma"/>
          <w:b/>
          <w:sz w:val="20"/>
          <w:szCs w:val="20"/>
        </w:rPr>
      </w:pPr>
    </w:p>
    <w:p w14:paraId="2C50B427" w14:textId="77777777" w:rsidR="00AC7717" w:rsidRPr="00550F3E" w:rsidRDefault="00AC7717" w:rsidP="009832F7">
      <w:pPr>
        <w:numPr>
          <w:ilvl w:val="0"/>
          <w:numId w:val="3"/>
        </w:numPr>
        <w:spacing w:after="240" w:line="240" w:lineRule="auto"/>
        <w:jc w:val="both"/>
        <w:outlineLvl w:val="0"/>
        <w:rPr>
          <w:rFonts w:ascii="Arial Narrow" w:eastAsia="Times New Roman" w:hAnsi="Arial Narrow" w:cs="Tahoma"/>
          <w:b/>
          <w:sz w:val="28"/>
          <w:szCs w:val="28"/>
          <w:lang w:val="en-GB"/>
        </w:rPr>
      </w:pPr>
      <w:r w:rsidRPr="00550F3E">
        <w:rPr>
          <w:rFonts w:ascii="Arial Narrow" w:eastAsia="Times New Roman" w:hAnsi="Arial Narrow" w:cs="Tahoma"/>
          <w:b/>
          <w:sz w:val="28"/>
          <w:szCs w:val="28"/>
          <w:lang w:val="en-GB"/>
        </w:rPr>
        <w:t>Title and Description of the Scope of Services</w:t>
      </w:r>
    </w:p>
    <w:p w14:paraId="702BDA65" w14:textId="54FFDADA" w:rsidR="00F73D2B" w:rsidRPr="006D1E06" w:rsidRDefault="006D1E06" w:rsidP="00550F3E">
      <w:pPr>
        <w:spacing w:after="240" w:line="240" w:lineRule="auto"/>
        <w:jc w:val="both"/>
        <w:outlineLvl w:val="0"/>
        <w:rPr>
          <w:rFonts w:ascii="Arial Narrow" w:eastAsia="Times New Roman" w:hAnsi="Arial Narrow" w:cs="Tahoma"/>
          <w:sz w:val="20"/>
          <w:szCs w:val="20"/>
          <w:lang w:val="en-GB"/>
        </w:rPr>
      </w:pPr>
      <w:r w:rsidRPr="006D1E06">
        <w:rPr>
          <w:rFonts w:ascii="Arial Narrow" w:hAnsi="Arial Narrow"/>
          <w:bCs/>
          <w:sz w:val="20"/>
          <w:szCs w:val="20"/>
        </w:rPr>
        <w:t>UC Davis Health, hereafter known as UCDH, is constructing a new 114,000 square foot ambulatory medical office building, “Folsom MOB”, which is located at 14264 Innovation Drive, Folsom CA  95630. Folsom MOB is a three-story building and will house primary care, specialty care, imaging services, lab services, ophthalmology, retail optic shop, infusion care clinic and compounding pharmacy. Construction is scheduled to complete in two phases in the June of 2025.</w:t>
      </w:r>
    </w:p>
    <w:p w14:paraId="5DAB4201" w14:textId="77777777" w:rsidR="00AC7717" w:rsidRPr="00550F3E" w:rsidRDefault="00AC7717" w:rsidP="009832F7">
      <w:pPr>
        <w:numPr>
          <w:ilvl w:val="0"/>
          <w:numId w:val="3"/>
        </w:numPr>
        <w:spacing w:after="240" w:line="240" w:lineRule="auto"/>
        <w:jc w:val="both"/>
        <w:outlineLvl w:val="0"/>
        <w:rPr>
          <w:rFonts w:ascii="Arial Narrow" w:eastAsia="Times New Roman" w:hAnsi="Arial Narrow" w:cs="Tahoma"/>
          <w:b/>
          <w:sz w:val="28"/>
          <w:szCs w:val="28"/>
          <w:lang w:val="en-GB"/>
        </w:rPr>
      </w:pPr>
      <w:r w:rsidRPr="00550F3E">
        <w:rPr>
          <w:rFonts w:ascii="Arial Narrow" w:eastAsia="Times New Roman" w:hAnsi="Arial Narrow" w:cs="Tahoma"/>
          <w:b/>
          <w:sz w:val="28"/>
          <w:szCs w:val="28"/>
          <w:lang w:val="en-GB"/>
        </w:rPr>
        <w:t>Term of S</w:t>
      </w:r>
      <w:r w:rsidR="00EE6A8A" w:rsidRPr="00550F3E">
        <w:rPr>
          <w:rFonts w:ascii="Arial Narrow" w:eastAsia="Times New Roman" w:hAnsi="Arial Narrow" w:cs="Tahoma"/>
          <w:b/>
          <w:sz w:val="28"/>
          <w:szCs w:val="28"/>
          <w:lang w:val="en-GB"/>
        </w:rPr>
        <w:t xml:space="preserve">tatement of </w:t>
      </w:r>
      <w:r w:rsidRPr="00550F3E">
        <w:rPr>
          <w:rFonts w:ascii="Arial Narrow" w:eastAsia="Times New Roman" w:hAnsi="Arial Narrow" w:cs="Tahoma"/>
          <w:b/>
          <w:sz w:val="28"/>
          <w:szCs w:val="28"/>
          <w:lang w:val="en-GB"/>
        </w:rPr>
        <w:t>W</w:t>
      </w:r>
      <w:r w:rsidR="00EE6A8A" w:rsidRPr="00550F3E">
        <w:rPr>
          <w:rFonts w:ascii="Arial Narrow" w:eastAsia="Times New Roman" w:hAnsi="Arial Narrow" w:cs="Tahoma"/>
          <w:b/>
          <w:sz w:val="28"/>
          <w:szCs w:val="28"/>
          <w:lang w:val="en-GB"/>
        </w:rPr>
        <w:t xml:space="preserve">ork </w:t>
      </w:r>
      <w:r w:rsidRPr="00550F3E">
        <w:rPr>
          <w:rFonts w:ascii="Arial Narrow" w:eastAsia="Times New Roman" w:hAnsi="Arial Narrow" w:cs="Tahoma"/>
          <w:b/>
          <w:sz w:val="28"/>
          <w:szCs w:val="28"/>
          <w:lang w:val="en-GB"/>
        </w:rPr>
        <w:t xml:space="preserve">  </w:t>
      </w:r>
    </w:p>
    <w:p w14:paraId="6D50421C" w14:textId="77777777" w:rsidR="00550F3E" w:rsidRDefault="00AC7717" w:rsidP="009832F7">
      <w:pPr>
        <w:spacing w:after="240" w:line="240" w:lineRule="auto"/>
        <w:jc w:val="both"/>
        <w:outlineLvl w:val="0"/>
        <w:rPr>
          <w:rFonts w:ascii="Arial Narrow" w:eastAsia="Times New Roman" w:hAnsi="Arial Narrow" w:cs="Tahoma"/>
          <w:sz w:val="20"/>
          <w:szCs w:val="20"/>
          <w:lang w:val="en-GB"/>
        </w:rPr>
      </w:pPr>
      <w:r w:rsidRPr="00550F3E">
        <w:rPr>
          <w:rFonts w:ascii="Arial Narrow" w:eastAsia="Times New Roman" w:hAnsi="Arial Narrow" w:cs="Tahoma"/>
          <w:sz w:val="20"/>
          <w:szCs w:val="20"/>
          <w:lang w:val="en-GB"/>
        </w:rPr>
        <w:t xml:space="preserve">This SOW </w:t>
      </w:r>
      <w:r w:rsidR="007130DF" w:rsidRPr="00550F3E">
        <w:rPr>
          <w:rFonts w:ascii="Arial Narrow" w:eastAsia="Times New Roman" w:hAnsi="Arial Narrow" w:cs="Tahoma"/>
          <w:sz w:val="20"/>
          <w:szCs w:val="20"/>
          <w:lang w:val="en-GB"/>
        </w:rPr>
        <w:t>will</w:t>
      </w:r>
      <w:r w:rsidRPr="00550F3E">
        <w:rPr>
          <w:rFonts w:ascii="Arial Narrow" w:eastAsia="Times New Roman" w:hAnsi="Arial Narrow" w:cs="Tahoma"/>
          <w:sz w:val="20"/>
          <w:szCs w:val="20"/>
          <w:lang w:val="en-GB"/>
        </w:rPr>
        <w:t xml:space="preserve"> begin on </w:t>
      </w:r>
      <w:r w:rsidR="002B6CD6" w:rsidRPr="00550F3E">
        <w:rPr>
          <w:rFonts w:ascii="Arial Narrow" w:eastAsia="Times New Roman" w:hAnsi="Arial Narrow" w:cs="Tahoma"/>
          <w:sz w:val="20"/>
          <w:szCs w:val="20"/>
          <w:highlight w:val="yellow"/>
          <w:lang w:val="en-GB"/>
        </w:rPr>
        <w:t>PENDING</w:t>
      </w:r>
      <w:r w:rsidRPr="00550F3E">
        <w:rPr>
          <w:rFonts w:ascii="Arial Narrow" w:eastAsia="Times New Roman" w:hAnsi="Arial Narrow" w:cs="Tahoma"/>
          <w:sz w:val="20"/>
          <w:szCs w:val="20"/>
          <w:lang w:val="en-GB"/>
        </w:rPr>
        <w:t xml:space="preserve"> (“Effective Date”)</w:t>
      </w:r>
      <w:r w:rsidRPr="00550F3E">
        <w:rPr>
          <w:rFonts w:ascii="Arial Narrow" w:eastAsia="Times New Roman" w:hAnsi="Arial Narrow" w:cs="Tahoma"/>
          <w:b/>
          <w:sz w:val="20"/>
          <w:szCs w:val="20"/>
          <w:lang w:val="en-GB"/>
        </w:rPr>
        <w:t xml:space="preserve"> </w:t>
      </w:r>
      <w:r w:rsidRPr="00550F3E">
        <w:rPr>
          <w:rFonts w:ascii="Arial Narrow" w:eastAsia="Times New Roman" w:hAnsi="Arial Narrow" w:cs="Tahoma"/>
          <w:sz w:val="20"/>
          <w:szCs w:val="20"/>
          <w:lang w:val="en-GB"/>
        </w:rPr>
        <w:t>and continue through</w:t>
      </w:r>
      <w:r w:rsidR="002B6CD6" w:rsidRPr="00550F3E">
        <w:rPr>
          <w:rFonts w:ascii="Arial Narrow" w:eastAsia="Times New Roman" w:hAnsi="Arial Narrow" w:cs="Tahoma"/>
          <w:sz w:val="20"/>
          <w:szCs w:val="20"/>
          <w:lang w:val="en-GB"/>
        </w:rPr>
        <w:t xml:space="preserve"> </w:t>
      </w:r>
      <w:r w:rsidR="002B6CD6" w:rsidRPr="00550F3E">
        <w:rPr>
          <w:rFonts w:ascii="Arial Narrow" w:eastAsia="Times New Roman" w:hAnsi="Arial Narrow" w:cs="Tahoma"/>
          <w:sz w:val="20"/>
          <w:szCs w:val="20"/>
          <w:highlight w:val="yellow"/>
          <w:lang w:val="en-GB"/>
        </w:rPr>
        <w:t>PENDING</w:t>
      </w:r>
      <w:r w:rsidRPr="00550F3E">
        <w:rPr>
          <w:rFonts w:ascii="Arial Narrow" w:eastAsia="Times New Roman" w:hAnsi="Arial Narrow" w:cs="Tahoma"/>
          <w:sz w:val="20"/>
          <w:szCs w:val="20"/>
          <w:lang w:val="en-GB"/>
        </w:rPr>
        <w:t xml:space="preserve">.  This SOW </w:t>
      </w:r>
      <w:r w:rsidR="007130DF" w:rsidRPr="00550F3E">
        <w:rPr>
          <w:rFonts w:ascii="Arial Narrow" w:eastAsia="Times New Roman" w:hAnsi="Arial Narrow" w:cs="Tahoma"/>
          <w:sz w:val="20"/>
          <w:szCs w:val="20"/>
          <w:lang w:val="en-GB"/>
        </w:rPr>
        <w:t>may</w:t>
      </w:r>
      <w:r w:rsidRPr="00550F3E">
        <w:rPr>
          <w:rFonts w:ascii="Arial Narrow" w:eastAsia="Times New Roman" w:hAnsi="Arial Narrow" w:cs="Tahoma"/>
          <w:sz w:val="20"/>
          <w:szCs w:val="20"/>
          <w:lang w:val="en-GB"/>
        </w:rPr>
        <w:t xml:space="preserve"> not be renewed or otherwise amended except through a Change Order pursuant to the Change Management section below.</w:t>
      </w:r>
    </w:p>
    <w:p w14:paraId="0E10145B" w14:textId="242A08F9" w:rsidR="00AC7717" w:rsidRPr="00550F3E" w:rsidRDefault="00550F3E" w:rsidP="009832F7">
      <w:pPr>
        <w:spacing w:after="240" w:line="240" w:lineRule="auto"/>
        <w:jc w:val="both"/>
        <w:outlineLvl w:val="0"/>
        <w:rPr>
          <w:rFonts w:ascii="Arial Narrow" w:eastAsia="Times New Roman" w:hAnsi="Arial Narrow" w:cs="Tahoma"/>
          <w:sz w:val="20"/>
          <w:szCs w:val="20"/>
          <w:lang w:val="en-GB"/>
        </w:rPr>
      </w:pPr>
      <w:r w:rsidRPr="00550F3E">
        <w:rPr>
          <w:rFonts w:ascii="Arial Narrow" w:hAnsi="Arial Narrow"/>
          <w:bCs/>
          <w:sz w:val="20"/>
          <w:szCs w:val="20"/>
        </w:rPr>
        <w:t xml:space="preserve">Vendor </w:t>
      </w:r>
      <w:proofErr w:type="gramStart"/>
      <w:r w:rsidRPr="00550F3E">
        <w:rPr>
          <w:rFonts w:ascii="Arial Narrow" w:hAnsi="Arial Narrow"/>
          <w:bCs/>
          <w:sz w:val="20"/>
          <w:szCs w:val="20"/>
        </w:rPr>
        <w:t>will to</w:t>
      </w:r>
      <w:proofErr w:type="gramEnd"/>
      <w:r w:rsidRPr="00550F3E">
        <w:rPr>
          <w:rFonts w:ascii="Arial Narrow" w:hAnsi="Arial Narrow"/>
          <w:bCs/>
          <w:sz w:val="20"/>
          <w:szCs w:val="20"/>
        </w:rPr>
        <w:t xml:space="preserve"> move medical equipment, staff belongings, breakroom and office contents to </w:t>
      </w:r>
      <w:r w:rsidR="006D1E06">
        <w:rPr>
          <w:rFonts w:ascii="Arial Narrow" w:hAnsi="Arial Narrow"/>
          <w:bCs/>
          <w:sz w:val="20"/>
          <w:szCs w:val="20"/>
        </w:rPr>
        <w:t>Folsom MOB</w:t>
      </w:r>
      <w:r w:rsidRPr="00550F3E">
        <w:rPr>
          <w:rFonts w:ascii="Arial Narrow" w:eastAsia="Times New Roman" w:hAnsi="Arial Narrow" w:cs="Tahoma"/>
          <w:sz w:val="20"/>
          <w:szCs w:val="20"/>
          <w:lang w:val="en-GB"/>
        </w:rPr>
        <w:t xml:space="preserve"> facility.</w:t>
      </w:r>
    </w:p>
    <w:p w14:paraId="19E9A16E" w14:textId="77777777" w:rsidR="00AC7717" w:rsidRPr="00550F3E" w:rsidRDefault="00AC7717" w:rsidP="009832F7">
      <w:pPr>
        <w:numPr>
          <w:ilvl w:val="0"/>
          <w:numId w:val="3"/>
        </w:numPr>
        <w:spacing w:after="240" w:line="240" w:lineRule="auto"/>
        <w:jc w:val="both"/>
        <w:outlineLvl w:val="0"/>
        <w:rPr>
          <w:rFonts w:ascii="Arial Narrow" w:eastAsia="Times New Roman" w:hAnsi="Arial Narrow" w:cs="Tahoma"/>
          <w:sz w:val="28"/>
          <w:szCs w:val="28"/>
          <w:lang w:val="en-GB"/>
        </w:rPr>
      </w:pPr>
      <w:r w:rsidRPr="00550F3E">
        <w:rPr>
          <w:rFonts w:ascii="Arial Narrow" w:eastAsia="Times New Roman" w:hAnsi="Arial Narrow" w:cs="Tahoma"/>
          <w:b/>
          <w:sz w:val="28"/>
          <w:szCs w:val="28"/>
          <w:lang w:val="en-GB"/>
        </w:rPr>
        <w:t>Key Tasks and Activities, Deliverables and Completion Timeframe</w:t>
      </w:r>
    </w:p>
    <w:p w14:paraId="27B1C528" w14:textId="77777777" w:rsidR="00E66F03" w:rsidRPr="00E66F03" w:rsidRDefault="00E66F03" w:rsidP="00E66F03">
      <w:pPr>
        <w:pStyle w:val="ListParagraph"/>
        <w:ind w:left="0"/>
        <w:rPr>
          <w:rFonts w:ascii="Arial Narrow" w:hAnsi="Arial Narrow"/>
          <w:sz w:val="20"/>
          <w:szCs w:val="20"/>
        </w:rPr>
      </w:pPr>
      <w:r w:rsidRPr="00E66F03">
        <w:rPr>
          <w:rFonts w:ascii="Arial Narrow" w:hAnsi="Arial Narrow"/>
          <w:sz w:val="20"/>
          <w:szCs w:val="20"/>
        </w:rPr>
        <w:t>Date: Move to occur late-August 2025</w:t>
      </w:r>
    </w:p>
    <w:p w14:paraId="1F5BE675" w14:textId="77777777" w:rsidR="00E66F03" w:rsidRPr="00E66F03" w:rsidRDefault="00E66F03" w:rsidP="00E66F03">
      <w:pPr>
        <w:rPr>
          <w:rFonts w:ascii="Arial Narrow" w:hAnsi="Arial Narrow"/>
          <w:sz w:val="20"/>
          <w:szCs w:val="20"/>
        </w:rPr>
      </w:pPr>
      <w:r w:rsidRPr="00E66F03">
        <w:rPr>
          <w:rFonts w:ascii="Arial Narrow" w:hAnsi="Arial Narrow"/>
          <w:sz w:val="20"/>
          <w:szCs w:val="20"/>
        </w:rPr>
        <w:t xml:space="preserve">Location: Providers and Staff will be moving from three nearby clinics into the new Folsom MOB. The moving clinics are within the same business park and share a parking lot (i.e., very close in proximity to one another) </w:t>
      </w:r>
    </w:p>
    <w:p w14:paraId="23A4C9C2" w14:textId="77777777" w:rsidR="00E66F03" w:rsidRPr="00E66F03" w:rsidRDefault="00E66F03" w:rsidP="00E66F03">
      <w:pPr>
        <w:pStyle w:val="ListParagraph"/>
        <w:numPr>
          <w:ilvl w:val="0"/>
          <w:numId w:val="28"/>
        </w:numPr>
        <w:spacing w:after="0" w:line="240" w:lineRule="auto"/>
        <w:contextualSpacing w:val="0"/>
        <w:rPr>
          <w:rFonts w:ascii="Arial Narrow" w:hAnsi="Arial Narrow"/>
          <w:sz w:val="20"/>
          <w:szCs w:val="20"/>
        </w:rPr>
      </w:pPr>
      <w:r w:rsidRPr="00E66F03">
        <w:rPr>
          <w:rFonts w:ascii="Arial Narrow" w:hAnsi="Arial Narrow"/>
          <w:sz w:val="20"/>
          <w:szCs w:val="20"/>
        </w:rPr>
        <w:t>251 Turn Pike Drive, Folsom, CA 95630 (Folsom I)</w:t>
      </w:r>
    </w:p>
    <w:p w14:paraId="03DCD43F" w14:textId="77777777" w:rsidR="00E66F03" w:rsidRPr="00E66F03" w:rsidRDefault="00E66F03" w:rsidP="00E66F03">
      <w:pPr>
        <w:pStyle w:val="ListParagraph"/>
        <w:numPr>
          <w:ilvl w:val="0"/>
          <w:numId w:val="28"/>
        </w:numPr>
        <w:spacing w:after="0" w:line="240" w:lineRule="auto"/>
        <w:contextualSpacing w:val="0"/>
        <w:rPr>
          <w:rFonts w:ascii="Arial Narrow" w:hAnsi="Arial Narrow"/>
          <w:sz w:val="20"/>
          <w:szCs w:val="20"/>
        </w:rPr>
      </w:pPr>
      <w:r w:rsidRPr="00E66F03">
        <w:rPr>
          <w:rFonts w:ascii="Arial Narrow" w:hAnsi="Arial Narrow"/>
          <w:sz w:val="20"/>
          <w:szCs w:val="20"/>
        </w:rPr>
        <w:t xml:space="preserve">1370 Prairie City Road, Folsom CA, 95630 (Folsom II) </w:t>
      </w:r>
    </w:p>
    <w:p w14:paraId="49C73447" w14:textId="77777777" w:rsidR="00E66F03" w:rsidRPr="00E66F03" w:rsidRDefault="00E66F03" w:rsidP="00E66F03">
      <w:pPr>
        <w:pStyle w:val="ListParagraph"/>
        <w:numPr>
          <w:ilvl w:val="0"/>
          <w:numId w:val="28"/>
        </w:numPr>
        <w:spacing w:after="0" w:line="240" w:lineRule="auto"/>
        <w:contextualSpacing w:val="0"/>
        <w:rPr>
          <w:rFonts w:ascii="Arial Narrow" w:hAnsi="Arial Narrow"/>
          <w:sz w:val="20"/>
          <w:szCs w:val="20"/>
        </w:rPr>
      </w:pPr>
      <w:r w:rsidRPr="00E66F03">
        <w:rPr>
          <w:rFonts w:ascii="Arial Narrow" w:hAnsi="Arial Narrow"/>
          <w:sz w:val="20"/>
          <w:szCs w:val="20"/>
        </w:rPr>
        <w:t>271 Turn Pike Drive, Folsom, CA (Folsom III)</w:t>
      </w:r>
    </w:p>
    <w:p w14:paraId="7A2D54E4" w14:textId="77777777" w:rsidR="00E66F03" w:rsidRPr="00E66F03" w:rsidRDefault="00E66F03" w:rsidP="00E66F03">
      <w:pPr>
        <w:pStyle w:val="ListParagraph"/>
        <w:ind w:left="0"/>
        <w:rPr>
          <w:rFonts w:ascii="Arial Narrow" w:hAnsi="Arial Narrow"/>
          <w:sz w:val="20"/>
          <w:szCs w:val="20"/>
        </w:rPr>
      </w:pPr>
    </w:p>
    <w:p w14:paraId="381EAB82" w14:textId="77777777" w:rsidR="00E66F03" w:rsidRPr="00E66F03" w:rsidRDefault="00E66F03" w:rsidP="00E66F03">
      <w:pPr>
        <w:pStyle w:val="ListParagraph"/>
        <w:ind w:left="0"/>
        <w:rPr>
          <w:rFonts w:ascii="Arial Narrow" w:hAnsi="Arial Narrow"/>
          <w:sz w:val="20"/>
          <w:szCs w:val="20"/>
        </w:rPr>
      </w:pPr>
      <w:r w:rsidRPr="00E66F03">
        <w:rPr>
          <w:rFonts w:ascii="Arial Narrow" w:hAnsi="Arial Narrow"/>
          <w:sz w:val="20"/>
          <w:szCs w:val="20"/>
        </w:rPr>
        <w:t>Scope of items to be moved:</w:t>
      </w:r>
    </w:p>
    <w:p w14:paraId="0BA67DA9" w14:textId="77777777" w:rsidR="00E66F03" w:rsidRPr="00E66F03" w:rsidRDefault="00E66F03" w:rsidP="00E66F03">
      <w:pPr>
        <w:pStyle w:val="ListParagraph"/>
        <w:numPr>
          <w:ilvl w:val="0"/>
          <w:numId w:val="26"/>
        </w:numPr>
        <w:spacing w:after="0" w:line="240" w:lineRule="auto"/>
        <w:contextualSpacing w:val="0"/>
        <w:rPr>
          <w:rFonts w:ascii="Arial Narrow" w:hAnsi="Arial Narrow"/>
          <w:sz w:val="20"/>
          <w:szCs w:val="20"/>
        </w:rPr>
      </w:pPr>
      <w:r w:rsidRPr="00E66F03">
        <w:rPr>
          <w:rFonts w:ascii="Arial Narrow" w:hAnsi="Arial Narrow"/>
          <w:sz w:val="20"/>
          <w:szCs w:val="20"/>
        </w:rPr>
        <w:t xml:space="preserve">Approximately 35 private offices – office items only, no furniture, no personal items (e.g., diplomas) </w:t>
      </w:r>
    </w:p>
    <w:p w14:paraId="0D2F714C" w14:textId="77777777" w:rsidR="00E66F03" w:rsidRPr="00E66F03" w:rsidRDefault="00E66F03" w:rsidP="00E66F03">
      <w:pPr>
        <w:pStyle w:val="ListParagraph"/>
        <w:numPr>
          <w:ilvl w:val="0"/>
          <w:numId w:val="26"/>
        </w:numPr>
        <w:spacing w:after="0" w:line="240" w:lineRule="auto"/>
        <w:contextualSpacing w:val="0"/>
        <w:rPr>
          <w:rFonts w:ascii="Arial Narrow" w:hAnsi="Arial Narrow"/>
          <w:sz w:val="20"/>
          <w:szCs w:val="20"/>
        </w:rPr>
      </w:pPr>
      <w:r w:rsidRPr="00E66F03">
        <w:rPr>
          <w:rFonts w:ascii="Arial Narrow" w:hAnsi="Arial Narrow"/>
          <w:sz w:val="20"/>
          <w:szCs w:val="20"/>
        </w:rPr>
        <w:t>Approximately 30 nurse station – office items only, no furniture, no personal items</w:t>
      </w:r>
    </w:p>
    <w:p w14:paraId="701A2D39" w14:textId="77777777" w:rsidR="00E66F03" w:rsidRPr="00E66F03" w:rsidRDefault="00E66F03" w:rsidP="00E66F03">
      <w:pPr>
        <w:pStyle w:val="ListParagraph"/>
        <w:numPr>
          <w:ilvl w:val="0"/>
          <w:numId w:val="26"/>
        </w:numPr>
        <w:spacing w:after="0" w:line="240" w:lineRule="auto"/>
        <w:contextualSpacing w:val="0"/>
        <w:rPr>
          <w:rFonts w:ascii="Arial Narrow" w:hAnsi="Arial Narrow"/>
          <w:sz w:val="20"/>
          <w:szCs w:val="20"/>
        </w:rPr>
      </w:pPr>
      <w:r w:rsidRPr="00E66F03">
        <w:rPr>
          <w:rFonts w:ascii="Arial Narrow" w:hAnsi="Arial Narrow"/>
          <w:sz w:val="20"/>
          <w:szCs w:val="20"/>
        </w:rPr>
        <w:t xml:space="preserve">Approximately 20 small, moveable pieces of medical equipment (does not require anchoring) and most are on wheels, for example, a </w:t>
      </w:r>
      <w:proofErr w:type="gramStart"/>
      <w:r w:rsidRPr="00E66F03">
        <w:rPr>
          <w:rFonts w:ascii="Arial Narrow" w:hAnsi="Arial Narrow"/>
          <w:sz w:val="20"/>
          <w:szCs w:val="20"/>
        </w:rPr>
        <w:t>wheel chair</w:t>
      </w:r>
      <w:proofErr w:type="gramEnd"/>
      <w:r w:rsidRPr="00E66F03">
        <w:rPr>
          <w:rFonts w:ascii="Arial Narrow" w:hAnsi="Arial Narrow"/>
          <w:sz w:val="20"/>
          <w:szCs w:val="20"/>
        </w:rPr>
        <w:t xml:space="preserve"> or a computer on wheels  </w:t>
      </w:r>
    </w:p>
    <w:p w14:paraId="3745E1E3" w14:textId="77777777" w:rsidR="00E66F03" w:rsidRPr="00E66F03" w:rsidRDefault="00E66F03" w:rsidP="00E66F03">
      <w:pPr>
        <w:pStyle w:val="ListParagraph"/>
        <w:numPr>
          <w:ilvl w:val="0"/>
          <w:numId w:val="26"/>
        </w:numPr>
        <w:spacing w:after="0" w:line="240" w:lineRule="auto"/>
        <w:contextualSpacing w:val="0"/>
        <w:rPr>
          <w:rFonts w:ascii="Arial Narrow" w:hAnsi="Arial Narrow"/>
          <w:sz w:val="20"/>
          <w:szCs w:val="20"/>
        </w:rPr>
      </w:pPr>
      <w:r w:rsidRPr="00E66F03">
        <w:rPr>
          <w:rFonts w:ascii="Arial Narrow" w:hAnsi="Arial Narrow"/>
          <w:sz w:val="20"/>
          <w:szCs w:val="20"/>
        </w:rPr>
        <w:t xml:space="preserve">Approximately 100 linear feet of Supplies </w:t>
      </w:r>
    </w:p>
    <w:p w14:paraId="0EF796D0" w14:textId="77777777" w:rsidR="00E66F03" w:rsidRPr="00E66F03" w:rsidRDefault="00E66F03" w:rsidP="00E66F03">
      <w:pPr>
        <w:pStyle w:val="ListParagraph"/>
        <w:numPr>
          <w:ilvl w:val="0"/>
          <w:numId w:val="26"/>
        </w:numPr>
        <w:spacing w:after="0" w:line="240" w:lineRule="auto"/>
        <w:contextualSpacing w:val="0"/>
        <w:rPr>
          <w:rFonts w:ascii="Arial Narrow" w:hAnsi="Arial Narrow"/>
          <w:sz w:val="20"/>
          <w:szCs w:val="20"/>
        </w:rPr>
      </w:pPr>
      <w:r w:rsidRPr="00E66F03">
        <w:rPr>
          <w:rFonts w:ascii="Arial Narrow" w:hAnsi="Arial Narrow"/>
          <w:sz w:val="20"/>
          <w:szCs w:val="20"/>
        </w:rPr>
        <w:t xml:space="preserve">Approximately 100 linear feet of paper records  </w:t>
      </w:r>
    </w:p>
    <w:p w14:paraId="4B6158C4" w14:textId="6E7E8FB5" w:rsidR="00E66F03" w:rsidRPr="00E66F03" w:rsidRDefault="00E66F03" w:rsidP="00E66F03">
      <w:pPr>
        <w:pStyle w:val="ListParagraph"/>
        <w:numPr>
          <w:ilvl w:val="0"/>
          <w:numId w:val="26"/>
        </w:numPr>
        <w:spacing w:after="0" w:line="240" w:lineRule="auto"/>
        <w:contextualSpacing w:val="0"/>
        <w:rPr>
          <w:rFonts w:ascii="Arial Narrow" w:hAnsi="Arial Narrow"/>
          <w:sz w:val="20"/>
          <w:szCs w:val="20"/>
        </w:rPr>
      </w:pPr>
      <w:r w:rsidRPr="00E66F03">
        <w:rPr>
          <w:rFonts w:ascii="Arial Narrow" w:hAnsi="Arial Narrow"/>
          <w:sz w:val="20"/>
          <w:szCs w:val="20"/>
        </w:rPr>
        <w:t>Approximately 50 linear feet of Optical supplies</w:t>
      </w:r>
    </w:p>
    <w:p w14:paraId="065CD8D5" w14:textId="77777777" w:rsidR="00E66F03" w:rsidRDefault="00E66F03" w:rsidP="00E66F03">
      <w:pPr>
        <w:rPr>
          <w:rFonts w:ascii="Arial Narrow" w:hAnsi="Arial Narrow"/>
          <w:sz w:val="20"/>
          <w:szCs w:val="20"/>
        </w:rPr>
      </w:pPr>
    </w:p>
    <w:p w14:paraId="4EDC6977" w14:textId="5AEE631B" w:rsidR="00E66F03" w:rsidRPr="00E66F03" w:rsidRDefault="00E66F03" w:rsidP="00E66F03">
      <w:pPr>
        <w:rPr>
          <w:rFonts w:ascii="Arial Narrow" w:hAnsi="Arial Narrow"/>
          <w:sz w:val="20"/>
          <w:szCs w:val="20"/>
        </w:rPr>
      </w:pPr>
      <w:r w:rsidRPr="00E66F03">
        <w:rPr>
          <w:rFonts w:ascii="Arial Narrow" w:hAnsi="Arial Narrow"/>
          <w:sz w:val="20"/>
          <w:szCs w:val="20"/>
        </w:rPr>
        <w:t xml:space="preserve">There may be a limited amount of equipment to be moved from the new Folsom MOB to Folsom III. </w:t>
      </w:r>
    </w:p>
    <w:p w14:paraId="0077748F" w14:textId="77777777" w:rsidR="00E66F03" w:rsidRPr="00E66F03" w:rsidRDefault="00E66F03" w:rsidP="00E66F03">
      <w:pPr>
        <w:rPr>
          <w:rFonts w:ascii="Arial Narrow" w:hAnsi="Arial Narrow"/>
          <w:sz w:val="20"/>
          <w:szCs w:val="20"/>
        </w:rPr>
      </w:pPr>
      <w:r w:rsidRPr="00E66F03">
        <w:rPr>
          <w:rFonts w:ascii="Arial Narrow" w:hAnsi="Arial Narrow"/>
          <w:sz w:val="20"/>
          <w:szCs w:val="20"/>
        </w:rPr>
        <w:lastRenderedPageBreak/>
        <w:t>Scope of Services Requested</w:t>
      </w:r>
    </w:p>
    <w:p w14:paraId="01BF388B" w14:textId="77777777" w:rsidR="00E66F03" w:rsidRPr="00E66F03" w:rsidRDefault="00E66F03" w:rsidP="00E66F03">
      <w:pPr>
        <w:pStyle w:val="ListParagraph"/>
        <w:numPr>
          <w:ilvl w:val="0"/>
          <w:numId w:val="27"/>
        </w:numPr>
        <w:spacing w:after="0" w:line="240" w:lineRule="auto"/>
        <w:rPr>
          <w:rFonts w:ascii="Arial Narrow" w:hAnsi="Arial Narrow"/>
          <w:b/>
          <w:sz w:val="20"/>
          <w:szCs w:val="20"/>
        </w:rPr>
      </w:pPr>
      <w:r w:rsidRPr="00E66F03">
        <w:rPr>
          <w:rFonts w:ascii="Arial Narrow" w:hAnsi="Arial Narrow" w:cs="Arial"/>
          <w:sz w:val="20"/>
          <w:szCs w:val="20"/>
        </w:rPr>
        <w:t>Collaboratively work with UCDHS representatives, subcontractors, and end users to manage a detailed move plan, including scheduling, staffing, transport, and purge and packing activities for departments</w:t>
      </w:r>
    </w:p>
    <w:p w14:paraId="1FE8CE84" w14:textId="77777777" w:rsidR="00E66F03" w:rsidRPr="00E66F03" w:rsidRDefault="00E66F03" w:rsidP="00E66F03">
      <w:pPr>
        <w:pStyle w:val="ListParagraph"/>
        <w:numPr>
          <w:ilvl w:val="0"/>
          <w:numId w:val="27"/>
        </w:numPr>
        <w:spacing w:after="0" w:line="240" w:lineRule="auto"/>
        <w:rPr>
          <w:rFonts w:ascii="Arial Narrow" w:hAnsi="Arial Narrow" w:cs="Arial"/>
          <w:sz w:val="20"/>
          <w:szCs w:val="20"/>
        </w:rPr>
      </w:pPr>
      <w:r w:rsidRPr="00E66F03">
        <w:rPr>
          <w:rFonts w:ascii="Arial Narrow" w:hAnsi="Arial Narrow" w:cs="Arial"/>
          <w:sz w:val="20"/>
          <w:szCs w:val="20"/>
        </w:rPr>
        <w:t>Identify and provide staff and labor needed to support move planning, move coordination and move execution, including providing one lead move manager as a central point of contact</w:t>
      </w:r>
    </w:p>
    <w:p w14:paraId="41476EC3" w14:textId="77777777" w:rsidR="00E66F03" w:rsidRPr="00E66F03" w:rsidRDefault="00E66F03" w:rsidP="00E66F03">
      <w:pPr>
        <w:pStyle w:val="ListParagraph"/>
        <w:numPr>
          <w:ilvl w:val="0"/>
          <w:numId w:val="27"/>
        </w:numPr>
        <w:spacing w:after="0" w:line="240" w:lineRule="auto"/>
        <w:rPr>
          <w:rFonts w:ascii="Arial Narrow" w:hAnsi="Arial Narrow" w:cs="Arial"/>
          <w:sz w:val="20"/>
          <w:szCs w:val="20"/>
        </w:rPr>
      </w:pPr>
      <w:r w:rsidRPr="00E66F03">
        <w:rPr>
          <w:rFonts w:ascii="Arial Narrow" w:hAnsi="Arial Narrow" w:cs="Arial"/>
          <w:sz w:val="20"/>
          <w:szCs w:val="20"/>
        </w:rPr>
        <w:t>Post-award, site visits to inventory of all items to be moved, utilizing a central system for tracking, review and reporting.</w:t>
      </w:r>
    </w:p>
    <w:p w14:paraId="6C7100FF" w14:textId="77777777" w:rsidR="00E66F03" w:rsidRPr="00E66F03" w:rsidRDefault="00E66F03" w:rsidP="00E66F03">
      <w:pPr>
        <w:pStyle w:val="ListParagraph"/>
        <w:numPr>
          <w:ilvl w:val="0"/>
          <w:numId w:val="27"/>
        </w:numPr>
        <w:spacing w:after="0" w:line="240" w:lineRule="auto"/>
        <w:rPr>
          <w:rFonts w:ascii="Arial Narrow" w:hAnsi="Arial Narrow" w:cs="Arial"/>
          <w:sz w:val="20"/>
          <w:szCs w:val="20"/>
        </w:rPr>
      </w:pPr>
      <w:r w:rsidRPr="00E66F03">
        <w:rPr>
          <w:rFonts w:ascii="Arial Narrow" w:hAnsi="Arial Narrow" w:cs="Arial"/>
          <w:sz w:val="20"/>
          <w:szCs w:val="20"/>
        </w:rPr>
        <w:t>Utilize post-award inventory to determine move supplies – i.e. labels, quantity of totes, etc.</w:t>
      </w:r>
    </w:p>
    <w:p w14:paraId="46402A2D" w14:textId="77777777" w:rsidR="00E66F03" w:rsidRPr="00E66F03" w:rsidRDefault="00E66F03" w:rsidP="00E66F03">
      <w:pPr>
        <w:pStyle w:val="ListParagraph"/>
        <w:numPr>
          <w:ilvl w:val="0"/>
          <w:numId w:val="27"/>
        </w:numPr>
        <w:spacing w:after="0" w:line="240" w:lineRule="auto"/>
        <w:rPr>
          <w:rFonts w:ascii="Arial Narrow" w:hAnsi="Arial Narrow" w:cs="Arial"/>
          <w:sz w:val="20"/>
          <w:szCs w:val="20"/>
        </w:rPr>
      </w:pPr>
      <w:r w:rsidRPr="00E66F03">
        <w:rPr>
          <w:rFonts w:ascii="Arial Narrow" w:hAnsi="Arial Narrow" w:cs="Arial"/>
          <w:sz w:val="20"/>
          <w:szCs w:val="20"/>
        </w:rPr>
        <w:t>Maintain move timelines, activities, budgets and communication of move plan and status updates</w:t>
      </w:r>
    </w:p>
    <w:p w14:paraId="269EDDC9" w14:textId="77777777" w:rsidR="00E66F03" w:rsidRPr="00E66F03" w:rsidRDefault="00E66F03" w:rsidP="00E66F03">
      <w:pPr>
        <w:pStyle w:val="ListParagraph"/>
        <w:numPr>
          <w:ilvl w:val="0"/>
          <w:numId w:val="27"/>
        </w:numPr>
        <w:spacing w:after="0" w:line="240" w:lineRule="auto"/>
        <w:rPr>
          <w:rFonts w:ascii="Arial Narrow" w:hAnsi="Arial Narrow" w:cs="Arial"/>
          <w:sz w:val="20"/>
          <w:szCs w:val="20"/>
        </w:rPr>
      </w:pPr>
      <w:r w:rsidRPr="00E66F03">
        <w:rPr>
          <w:rFonts w:ascii="Arial Narrow" w:hAnsi="Arial Narrow" w:cs="Arial"/>
          <w:sz w:val="20"/>
          <w:szCs w:val="20"/>
        </w:rPr>
        <w:t>Vendor to provide dashboards, reports, or real time view of performance to move plan</w:t>
      </w:r>
    </w:p>
    <w:p w14:paraId="37AF2EE7" w14:textId="77777777" w:rsidR="00E66F03" w:rsidRPr="00E66F03" w:rsidRDefault="00E66F03" w:rsidP="00E66F03">
      <w:pPr>
        <w:pStyle w:val="ListParagraph"/>
        <w:numPr>
          <w:ilvl w:val="0"/>
          <w:numId w:val="27"/>
        </w:numPr>
        <w:spacing w:after="0" w:line="240" w:lineRule="auto"/>
        <w:rPr>
          <w:rFonts w:ascii="Arial Narrow" w:hAnsi="Arial Narrow" w:cs="Arial"/>
          <w:sz w:val="20"/>
          <w:szCs w:val="20"/>
        </w:rPr>
      </w:pPr>
      <w:r w:rsidRPr="00E66F03">
        <w:rPr>
          <w:rFonts w:ascii="Arial Narrow" w:hAnsi="Arial Narrow" w:cs="Arial"/>
          <w:sz w:val="20"/>
          <w:szCs w:val="20"/>
        </w:rPr>
        <w:t>Complete a mock move, verifying paths of travel will accommodate all items to be moved</w:t>
      </w:r>
    </w:p>
    <w:p w14:paraId="56A72750" w14:textId="77777777" w:rsidR="00E66F03" w:rsidRPr="00E66F03" w:rsidRDefault="00E66F03" w:rsidP="00E66F03">
      <w:pPr>
        <w:pStyle w:val="ListParagraph"/>
        <w:numPr>
          <w:ilvl w:val="0"/>
          <w:numId w:val="27"/>
        </w:numPr>
        <w:spacing w:after="0" w:line="240" w:lineRule="auto"/>
        <w:rPr>
          <w:rFonts w:ascii="Arial Narrow" w:hAnsi="Arial Narrow" w:cs="Arial"/>
          <w:sz w:val="20"/>
          <w:szCs w:val="20"/>
        </w:rPr>
      </w:pPr>
      <w:r w:rsidRPr="00E66F03">
        <w:rPr>
          <w:rFonts w:ascii="Arial Narrow" w:hAnsi="Arial Narrow" w:cs="Arial"/>
          <w:sz w:val="20"/>
          <w:szCs w:val="20"/>
        </w:rPr>
        <w:t>Move instructions and moving supplies (crates, boxes, easy-peel labels) to be provided to employees in advance who will pack their personal items from offices/workstations</w:t>
      </w:r>
    </w:p>
    <w:p w14:paraId="659C0845" w14:textId="77777777" w:rsidR="00E66F03" w:rsidRPr="00E66F03" w:rsidRDefault="00E66F03" w:rsidP="00E66F03">
      <w:pPr>
        <w:pStyle w:val="ListParagraph"/>
        <w:numPr>
          <w:ilvl w:val="0"/>
          <w:numId w:val="27"/>
        </w:numPr>
        <w:spacing w:after="0" w:line="240" w:lineRule="auto"/>
        <w:rPr>
          <w:rFonts w:ascii="Arial Narrow" w:hAnsi="Arial Narrow" w:cs="Arial"/>
          <w:i/>
          <w:iCs/>
          <w:sz w:val="20"/>
          <w:szCs w:val="20"/>
        </w:rPr>
      </w:pPr>
      <w:r w:rsidRPr="00E66F03">
        <w:rPr>
          <w:rFonts w:ascii="Arial Narrow" w:hAnsi="Arial Narrow" w:cs="Arial"/>
          <w:sz w:val="20"/>
          <w:szCs w:val="20"/>
        </w:rPr>
        <w:t xml:space="preserve">Pack, move, transport, and unpack highly sensitive, high value materials, including precision equipment </w:t>
      </w:r>
    </w:p>
    <w:p w14:paraId="2DF62199" w14:textId="77777777" w:rsidR="00E66F03" w:rsidRPr="00E66F03" w:rsidRDefault="00E66F03" w:rsidP="00E66F03">
      <w:pPr>
        <w:pStyle w:val="ListParagraph"/>
        <w:numPr>
          <w:ilvl w:val="0"/>
          <w:numId w:val="27"/>
        </w:numPr>
        <w:spacing w:after="0" w:line="240" w:lineRule="auto"/>
        <w:rPr>
          <w:rFonts w:ascii="Arial Narrow" w:hAnsi="Arial Narrow" w:cs="Arial"/>
          <w:sz w:val="20"/>
          <w:szCs w:val="20"/>
        </w:rPr>
      </w:pPr>
      <w:r w:rsidRPr="00E66F03">
        <w:rPr>
          <w:rFonts w:ascii="Arial Narrow" w:hAnsi="Arial Narrow" w:cs="Arial"/>
          <w:sz w:val="20"/>
          <w:szCs w:val="20"/>
        </w:rPr>
        <w:t>Keep sensitive records secure and follow HIPPA requirements</w:t>
      </w:r>
    </w:p>
    <w:p w14:paraId="52D65252" w14:textId="77777777" w:rsidR="00E66F03" w:rsidRPr="00E66F03" w:rsidRDefault="00E66F03" w:rsidP="00E66F03">
      <w:pPr>
        <w:pStyle w:val="ListParagraph"/>
        <w:numPr>
          <w:ilvl w:val="0"/>
          <w:numId w:val="27"/>
        </w:numPr>
        <w:spacing w:after="0" w:line="240" w:lineRule="auto"/>
        <w:rPr>
          <w:rFonts w:ascii="Arial Narrow" w:hAnsi="Arial Narrow"/>
          <w:b/>
          <w:sz w:val="20"/>
          <w:szCs w:val="20"/>
        </w:rPr>
      </w:pPr>
      <w:r w:rsidRPr="00E66F03">
        <w:rPr>
          <w:rFonts w:ascii="Arial Narrow" w:hAnsi="Arial Narrow" w:cs="Arial"/>
          <w:sz w:val="20"/>
          <w:szCs w:val="20"/>
        </w:rPr>
        <w:t>Perform final walk through at the source locations to verify move out is complete and perform final walk through at the Folsom MOB location to verify all items have been properly placed</w:t>
      </w:r>
    </w:p>
    <w:p w14:paraId="28D98E93" w14:textId="77777777" w:rsidR="00E66F03" w:rsidRPr="00E66F03" w:rsidRDefault="00E66F03" w:rsidP="00E66F03">
      <w:pPr>
        <w:pStyle w:val="ListParagraph"/>
        <w:numPr>
          <w:ilvl w:val="0"/>
          <w:numId w:val="27"/>
        </w:numPr>
        <w:spacing w:after="0" w:line="240" w:lineRule="auto"/>
        <w:rPr>
          <w:rFonts w:ascii="Arial Narrow" w:hAnsi="Arial Narrow"/>
          <w:b/>
          <w:sz w:val="20"/>
          <w:szCs w:val="20"/>
        </w:rPr>
      </w:pPr>
      <w:r w:rsidRPr="00E66F03">
        <w:rPr>
          <w:rFonts w:ascii="Arial Narrow" w:hAnsi="Arial Narrow" w:cs="Arial"/>
          <w:sz w:val="20"/>
          <w:szCs w:val="20"/>
        </w:rPr>
        <w:t>Vendor to attend meetings as scheduled by UCDH and/or its subcontractors to ensure coordination of move planning and supporting tasks</w:t>
      </w:r>
    </w:p>
    <w:p w14:paraId="5673BEF3" w14:textId="3D3F70B9" w:rsidR="00E66F03" w:rsidRPr="00CC5067" w:rsidRDefault="00E66F03" w:rsidP="00E66F03">
      <w:pPr>
        <w:pStyle w:val="ListParagraph"/>
        <w:spacing w:after="0" w:line="240" w:lineRule="auto"/>
        <w:rPr>
          <w:rFonts w:ascii="Arial Narrow" w:hAnsi="Arial Narrow"/>
          <w:b/>
          <w:sz w:val="24"/>
          <w:szCs w:val="24"/>
        </w:rPr>
      </w:pPr>
    </w:p>
    <w:p w14:paraId="3FEC4692" w14:textId="7FE78B05" w:rsidR="00AC7717" w:rsidRPr="00550F3E" w:rsidRDefault="00D231E8" w:rsidP="009832F7">
      <w:pPr>
        <w:numPr>
          <w:ilvl w:val="0"/>
          <w:numId w:val="3"/>
        </w:numPr>
        <w:spacing w:after="240" w:line="240" w:lineRule="auto"/>
        <w:jc w:val="both"/>
        <w:outlineLvl w:val="0"/>
        <w:rPr>
          <w:rFonts w:ascii="Arial Narrow" w:eastAsia="Times New Roman" w:hAnsi="Arial Narrow" w:cs="Tahoma"/>
          <w:b/>
          <w:sz w:val="28"/>
          <w:szCs w:val="28"/>
          <w:lang w:val="en-GB"/>
        </w:rPr>
      </w:pPr>
      <w:r w:rsidRPr="00550F3E">
        <w:rPr>
          <w:rFonts w:ascii="Arial Narrow" w:eastAsia="Times New Roman" w:hAnsi="Arial Narrow" w:cs="Tahoma"/>
          <w:b/>
          <w:sz w:val="28"/>
          <w:szCs w:val="28"/>
          <w:lang w:val="en-GB"/>
        </w:rPr>
        <w:t xml:space="preserve">Customer </w:t>
      </w:r>
      <w:r w:rsidR="00AC7717" w:rsidRPr="00550F3E">
        <w:rPr>
          <w:rFonts w:ascii="Arial Narrow" w:eastAsia="Times New Roman" w:hAnsi="Arial Narrow" w:cs="Tahoma"/>
          <w:b/>
          <w:sz w:val="28"/>
          <w:szCs w:val="28"/>
          <w:lang w:val="en-GB"/>
        </w:rPr>
        <w:t>Obligations</w:t>
      </w:r>
    </w:p>
    <w:p w14:paraId="77909D4E" w14:textId="24387647" w:rsidR="00CA2755" w:rsidRPr="00550F3E" w:rsidRDefault="00D231E8" w:rsidP="00B12C05">
      <w:pPr>
        <w:spacing w:after="240" w:line="240" w:lineRule="auto"/>
        <w:jc w:val="both"/>
        <w:outlineLvl w:val="0"/>
        <w:rPr>
          <w:rFonts w:ascii="Arial Narrow" w:eastAsia="Times New Roman" w:hAnsi="Arial Narrow" w:cs="Tahoma"/>
          <w:sz w:val="20"/>
          <w:szCs w:val="20"/>
          <w:lang w:val="en-GB"/>
        </w:rPr>
      </w:pPr>
      <w:r w:rsidRPr="00550F3E">
        <w:rPr>
          <w:rFonts w:ascii="Arial Narrow" w:eastAsia="Times New Roman" w:hAnsi="Arial Narrow" w:cs="Tahoma"/>
          <w:sz w:val="20"/>
          <w:szCs w:val="20"/>
          <w:lang w:val="en-GB"/>
        </w:rPr>
        <w:t xml:space="preserve">Customer </w:t>
      </w:r>
      <w:r w:rsidR="00AC7717" w:rsidRPr="00550F3E">
        <w:rPr>
          <w:rFonts w:ascii="Arial Narrow" w:eastAsia="Times New Roman" w:hAnsi="Arial Narrow" w:cs="Tahoma"/>
          <w:sz w:val="20"/>
          <w:szCs w:val="20"/>
          <w:lang w:val="en-GB"/>
        </w:rPr>
        <w:t>will provide</w:t>
      </w:r>
      <w:r w:rsidR="004F713B">
        <w:rPr>
          <w:rFonts w:ascii="Arial Narrow" w:eastAsia="Times New Roman" w:hAnsi="Arial Narrow" w:cs="Tahoma"/>
          <w:sz w:val="20"/>
          <w:szCs w:val="20"/>
          <w:lang w:val="en-GB"/>
        </w:rPr>
        <w:t xml:space="preserve"> access to buildings and dedicated contacts to work with vendor on project.</w:t>
      </w:r>
    </w:p>
    <w:p w14:paraId="22277ECF" w14:textId="77777777" w:rsidR="00AC7717" w:rsidRPr="00550F3E" w:rsidRDefault="00AC7717" w:rsidP="009832F7">
      <w:pPr>
        <w:numPr>
          <w:ilvl w:val="0"/>
          <w:numId w:val="3"/>
        </w:numPr>
        <w:spacing w:after="240" w:line="240" w:lineRule="auto"/>
        <w:jc w:val="both"/>
        <w:outlineLvl w:val="0"/>
        <w:rPr>
          <w:rFonts w:ascii="Arial Narrow" w:eastAsia="Times New Roman" w:hAnsi="Arial Narrow" w:cs="Tahoma"/>
          <w:b/>
          <w:sz w:val="28"/>
          <w:szCs w:val="28"/>
          <w:lang w:val="en-GB"/>
        </w:rPr>
      </w:pPr>
      <w:r w:rsidRPr="00550F3E">
        <w:rPr>
          <w:rFonts w:ascii="Arial Narrow" w:eastAsia="Times New Roman" w:hAnsi="Arial Narrow" w:cs="Tahoma"/>
          <w:b/>
          <w:sz w:val="28"/>
          <w:szCs w:val="28"/>
          <w:lang w:val="en-GB"/>
        </w:rPr>
        <w:t xml:space="preserve">Place(s) of Performance </w:t>
      </w:r>
    </w:p>
    <w:p w14:paraId="3397DF7C" w14:textId="54D3D1D7" w:rsidR="00810C40" w:rsidRPr="00550F3E" w:rsidRDefault="0075417A" w:rsidP="002C380C">
      <w:pPr>
        <w:pStyle w:val="ListParagraph"/>
        <w:numPr>
          <w:ilvl w:val="0"/>
          <w:numId w:val="16"/>
        </w:numPr>
        <w:jc w:val="both"/>
        <w:rPr>
          <w:rFonts w:ascii="Arial Narrow" w:eastAsia="Times New Roman" w:hAnsi="Arial Narrow" w:cs="Tahoma"/>
          <w:sz w:val="20"/>
          <w:szCs w:val="20"/>
          <w:lang w:val="en-GB"/>
        </w:rPr>
      </w:pPr>
      <w:r w:rsidRPr="00550F3E">
        <w:rPr>
          <w:rFonts w:ascii="Arial Narrow" w:eastAsia="Times New Roman" w:hAnsi="Arial Narrow" w:cs="Tahoma"/>
          <w:sz w:val="20"/>
          <w:szCs w:val="20"/>
          <w:lang w:val="en-GB"/>
        </w:rPr>
        <w:t xml:space="preserve">UC Davis </w:t>
      </w:r>
      <w:r w:rsidR="00E66F03">
        <w:rPr>
          <w:rFonts w:ascii="Arial Narrow" w:eastAsia="Times New Roman" w:hAnsi="Arial Narrow" w:cs="Tahoma"/>
          <w:sz w:val="20"/>
          <w:szCs w:val="20"/>
          <w:lang w:val="en-GB"/>
        </w:rPr>
        <w:t>Health Folsom Locations</w:t>
      </w:r>
    </w:p>
    <w:p w14:paraId="136F7263" w14:textId="658D30AA" w:rsidR="00682052" w:rsidRPr="00550F3E" w:rsidRDefault="0075417A" w:rsidP="002C380C">
      <w:pPr>
        <w:pStyle w:val="ListParagraph"/>
        <w:numPr>
          <w:ilvl w:val="0"/>
          <w:numId w:val="16"/>
        </w:numPr>
        <w:jc w:val="both"/>
        <w:rPr>
          <w:rFonts w:ascii="Arial Narrow" w:eastAsia="Times New Roman" w:hAnsi="Arial Narrow" w:cs="Tahoma"/>
          <w:sz w:val="20"/>
          <w:szCs w:val="20"/>
          <w:lang w:val="en-GB"/>
        </w:rPr>
      </w:pPr>
      <w:r w:rsidRPr="00550F3E">
        <w:rPr>
          <w:rFonts w:ascii="Arial Narrow" w:eastAsia="Times New Roman" w:hAnsi="Arial Narrow" w:cs="Tahoma"/>
          <w:sz w:val="20"/>
          <w:szCs w:val="20"/>
          <w:lang w:val="en-GB"/>
        </w:rPr>
        <w:t>JEI Storage Warehouse</w:t>
      </w:r>
    </w:p>
    <w:p w14:paraId="4E85C3B7" w14:textId="10C4B62A" w:rsidR="0075417A" w:rsidRPr="00550F3E" w:rsidRDefault="00E66F03" w:rsidP="002C380C">
      <w:pPr>
        <w:pStyle w:val="ListParagraph"/>
        <w:numPr>
          <w:ilvl w:val="0"/>
          <w:numId w:val="16"/>
        </w:numPr>
        <w:jc w:val="both"/>
        <w:rPr>
          <w:rFonts w:ascii="Arial Narrow" w:eastAsia="Times New Roman" w:hAnsi="Arial Narrow" w:cs="Tahoma"/>
          <w:sz w:val="20"/>
          <w:szCs w:val="20"/>
          <w:lang w:val="en-GB"/>
        </w:rPr>
      </w:pPr>
      <w:r>
        <w:rPr>
          <w:rFonts w:ascii="Arial Narrow" w:eastAsia="Times New Roman" w:hAnsi="Arial Narrow" w:cs="Tahoma"/>
          <w:sz w:val="20"/>
          <w:szCs w:val="20"/>
          <w:lang w:val="en-GB"/>
        </w:rPr>
        <w:t>Folsom MOB</w:t>
      </w:r>
      <w:r w:rsidR="0075417A" w:rsidRPr="00550F3E">
        <w:rPr>
          <w:rFonts w:ascii="Arial Narrow" w:eastAsia="Times New Roman" w:hAnsi="Arial Narrow" w:cs="Tahoma"/>
          <w:sz w:val="20"/>
          <w:szCs w:val="20"/>
          <w:lang w:val="en-GB"/>
        </w:rPr>
        <w:t xml:space="preserve"> Building</w:t>
      </w:r>
    </w:p>
    <w:p w14:paraId="77166EA0" w14:textId="77777777" w:rsidR="00AC7717" w:rsidRPr="00550F3E" w:rsidRDefault="00D231E8"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Customer’s Project Manager, </w:t>
      </w:r>
      <w:r w:rsidR="00AC7717" w:rsidRPr="00550F3E">
        <w:rPr>
          <w:rFonts w:ascii="Arial Narrow" w:eastAsia="Times New Roman" w:hAnsi="Arial Narrow" w:cs="Tahoma"/>
          <w:sz w:val="20"/>
          <w:szCs w:val="20"/>
        </w:rPr>
        <w:t xml:space="preserve">responsible for acceptance/rejection of project results/deliverables, is: </w:t>
      </w:r>
    </w:p>
    <w:p w14:paraId="329EF054" w14:textId="77777777" w:rsidR="00AC7717" w:rsidRPr="00550F3E" w:rsidRDefault="00AC7717" w:rsidP="009832F7">
      <w:pPr>
        <w:spacing w:after="0" w:line="240" w:lineRule="auto"/>
        <w:jc w:val="both"/>
        <w:rPr>
          <w:rFonts w:ascii="Arial Narrow" w:hAnsi="Arial Narrow"/>
        </w:rPr>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550F3E" w14:paraId="3642874A" w14:textId="77777777" w:rsidTr="00C91119">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550F3E" w14:paraId="728BF721"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16769844" w14:textId="77777777" w:rsidR="00AC7717" w:rsidRPr="00550F3E" w:rsidRDefault="00AC7717"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Name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5EBC22B2" w14:textId="0AEB913C"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D66148" w:rsidRPr="00550F3E" w14:paraId="5150E011" w14:textId="77777777" w:rsidTr="00D66148">
              <w:tc>
                <w:tcPr>
                  <w:tcW w:w="1458" w:type="dxa"/>
                  <w:tcBorders>
                    <w:top w:val="single" w:sz="4" w:space="0" w:color="auto"/>
                    <w:left w:val="single" w:sz="4" w:space="0" w:color="auto"/>
                    <w:bottom w:val="single" w:sz="4" w:space="0" w:color="auto"/>
                    <w:right w:val="single" w:sz="4" w:space="0" w:color="auto"/>
                  </w:tcBorders>
                  <w:shd w:val="clear" w:color="auto" w:fill="auto"/>
                </w:tcPr>
                <w:p w14:paraId="7E949F7A" w14:textId="77777777" w:rsidR="00D66148" w:rsidRPr="00550F3E" w:rsidRDefault="00D66148"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Phone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26B6FA24" w14:textId="0A2F65FE" w:rsidR="00D66148" w:rsidRPr="00550F3E" w:rsidRDefault="00D66148"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AC7717" w:rsidRPr="00550F3E" w14:paraId="2F462768"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26B0C3B2" w14:textId="77777777" w:rsidR="00AC7717" w:rsidRPr="00550F3E" w:rsidRDefault="00AC7717"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Email</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66503D22" w14:textId="576887C8"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AC7717" w:rsidRPr="00550F3E" w14:paraId="56C41C9B" w14:textId="77777777" w:rsidTr="00664FAF">
              <w:trPr>
                <w:trHeight w:val="40"/>
              </w:trPr>
              <w:tc>
                <w:tcPr>
                  <w:tcW w:w="1458" w:type="dxa"/>
                  <w:tcBorders>
                    <w:top w:val="single" w:sz="4" w:space="0" w:color="auto"/>
                    <w:left w:val="single" w:sz="4" w:space="0" w:color="auto"/>
                    <w:bottom w:val="single" w:sz="4" w:space="0" w:color="auto"/>
                    <w:right w:val="single" w:sz="4" w:space="0" w:color="auto"/>
                  </w:tcBorders>
                  <w:shd w:val="clear" w:color="auto" w:fill="auto"/>
                </w:tcPr>
                <w:p w14:paraId="31628365" w14:textId="77777777" w:rsidR="00AC7717" w:rsidRPr="00550F3E" w:rsidRDefault="00AC7717"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Address</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2B577F87" w14:textId="602DDA92"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AC7717" w:rsidRPr="00550F3E" w14:paraId="4A6ED935"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C8A59D9" w14:textId="77777777" w:rsidR="00AC7717" w:rsidRPr="00550F3E" w:rsidRDefault="00AC7717" w:rsidP="009832F7">
                  <w:pPr>
                    <w:keepNext/>
                    <w:tabs>
                      <w:tab w:val="left" w:pos="162"/>
                      <w:tab w:val="right" w:pos="5760"/>
                    </w:tabs>
                    <w:spacing w:after="0" w:line="240" w:lineRule="auto"/>
                    <w:ind w:left="162"/>
                    <w:jc w:val="both"/>
                    <w:outlineLvl w:val="2"/>
                    <w:rPr>
                      <w:rFonts w:ascii="Arial Narrow" w:eastAsia="Times New Roman" w:hAnsi="Arial Narrow"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22A5B71F" w14:textId="5A2707DA"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bl>
          <w:p w14:paraId="198FA1E5" w14:textId="77777777"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
                <w:bCs/>
                <w:color w:val="FF0000"/>
                <w:sz w:val="20"/>
                <w:szCs w:val="20"/>
              </w:rPr>
            </w:pPr>
          </w:p>
        </w:tc>
      </w:tr>
    </w:tbl>
    <w:p w14:paraId="314CE518" w14:textId="77777777" w:rsidR="00AC7717" w:rsidRPr="00550F3E" w:rsidRDefault="00AC7717"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Arial Narrow" w:eastAsia="Times New Roman" w:hAnsi="Arial Narrow" w:cs="Tahoma"/>
          <w:sz w:val="20"/>
          <w:szCs w:val="20"/>
        </w:rPr>
      </w:pPr>
    </w:p>
    <w:p w14:paraId="6DFDA0EF" w14:textId="77777777" w:rsidR="00776005" w:rsidRPr="00550F3E" w:rsidRDefault="00776005" w:rsidP="009832F7">
      <w:pPr>
        <w:spacing w:after="0" w:line="240" w:lineRule="auto"/>
        <w:jc w:val="both"/>
        <w:rPr>
          <w:rFonts w:ascii="Arial Narrow" w:hAnsi="Arial Narrow"/>
        </w:rPr>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776005" w:rsidRPr="00550F3E" w14:paraId="382655D9" w14:textId="77777777" w:rsidTr="00E2340D">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776005" w:rsidRPr="00550F3E" w14:paraId="335A0E2B" w14:textId="77777777" w:rsidTr="00E2340D">
              <w:tc>
                <w:tcPr>
                  <w:tcW w:w="1458" w:type="dxa"/>
                  <w:tcBorders>
                    <w:top w:val="single" w:sz="4" w:space="0" w:color="auto"/>
                    <w:left w:val="single" w:sz="4" w:space="0" w:color="auto"/>
                    <w:bottom w:val="single" w:sz="4" w:space="0" w:color="auto"/>
                    <w:right w:val="single" w:sz="4" w:space="0" w:color="auto"/>
                  </w:tcBorders>
                  <w:shd w:val="clear" w:color="auto" w:fill="auto"/>
                </w:tcPr>
                <w:p w14:paraId="3613DB26" w14:textId="77777777" w:rsidR="00776005" w:rsidRPr="00550F3E" w:rsidRDefault="00776005"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Name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2CB110E" w14:textId="75E9CBCD"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C67289" w:rsidRPr="00550F3E" w14:paraId="70A79E96" w14:textId="77777777" w:rsidTr="00C67289">
              <w:tc>
                <w:tcPr>
                  <w:tcW w:w="1458" w:type="dxa"/>
                  <w:tcBorders>
                    <w:top w:val="single" w:sz="4" w:space="0" w:color="auto"/>
                    <w:left w:val="single" w:sz="4" w:space="0" w:color="auto"/>
                    <w:bottom w:val="single" w:sz="4" w:space="0" w:color="auto"/>
                    <w:right w:val="single" w:sz="4" w:space="0" w:color="auto"/>
                  </w:tcBorders>
                  <w:shd w:val="clear" w:color="auto" w:fill="auto"/>
                </w:tcPr>
                <w:p w14:paraId="20DE576C" w14:textId="77777777" w:rsidR="00C67289" w:rsidRPr="00550F3E" w:rsidRDefault="00C67289"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Phone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0CCC8EDF" w14:textId="253C80D1" w:rsidR="00C67289" w:rsidRPr="00550F3E" w:rsidRDefault="00C67289"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776005" w:rsidRPr="00550F3E" w14:paraId="030D1265" w14:textId="77777777" w:rsidTr="00776005">
              <w:trPr>
                <w:trHeight w:val="215"/>
              </w:trPr>
              <w:tc>
                <w:tcPr>
                  <w:tcW w:w="1458" w:type="dxa"/>
                  <w:tcBorders>
                    <w:top w:val="single" w:sz="4" w:space="0" w:color="auto"/>
                    <w:left w:val="single" w:sz="4" w:space="0" w:color="auto"/>
                    <w:bottom w:val="single" w:sz="4" w:space="0" w:color="auto"/>
                    <w:right w:val="single" w:sz="4" w:space="0" w:color="auto"/>
                  </w:tcBorders>
                  <w:shd w:val="clear" w:color="auto" w:fill="auto"/>
                </w:tcPr>
                <w:p w14:paraId="697BD1C8" w14:textId="77777777" w:rsidR="00776005" w:rsidRPr="00550F3E" w:rsidRDefault="00776005"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Email</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4E2BD812" w14:textId="1D26A9D2"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776005" w:rsidRPr="00550F3E" w14:paraId="218BC66B" w14:textId="77777777" w:rsidTr="00E2340D">
              <w:tc>
                <w:tcPr>
                  <w:tcW w:w="1458" w:type="dxa"/>
                  <w:tcBorders>
                    <w:top w:val="single" w:sz="4" w:space="0" w:color="auto"/>
                    <w:left w:val="single" w:sz="4" w:space="0" w:color="auto"/>
                    <w:bottom w:val="single" w:sz="4" w:space="0" w:color="auto"/>
                    <w:right w:val="single" w:sz="4" w:space="0" w:color="auto"/>
                  </w:tcBorders>
                  <w:shd w:val="clear" w:color="auto" w:fill="auto"/>
                </w:tcPr>
                <w:p w14:paraId="278756BA" w14:textId="77777777" w:rsidR="00776005" w:rsidRPr="00550F3E" w:rsidRDefault="00776005"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Address</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0E16F398" w14:textId="6F4D933C"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776005" w:rsidRPr="00550F3E" w14:paraId="7AB8D0D9" w14:textId="77777777" w:rsidTr="00E2340D">
              <w:tc>
                <w:tcPr>
                  <w:tcW w:w="1458" w:type="dxa"/>
                  <w:tcBorders>
                    <w:top w:val="single" w:sz="4" w:space="0" w:color="auto"/>
                    <w:left w:val="single" w:sz="4" w:space="0" w:color="auto"/>
                    <w:bottom w:val="single" w:sz="4" w:space="0" w:color="auto"/>
                    <w:right w:val="single" w:sz="4" w:space="0" w:color="auto"/>
                  </w:tcBorders>
                  <w:shd w:val="clear" w:color="auto" w:fill="auto"/>
                </w:tcPr>
                <w:p w14:paraId="0A47B331" w14:textId="77777777" w:rsidR="00776005" w:rsidRPr="00550F3E" w:rsidRDefault="00776005" w:rsidP="009832F7">
                  <w:pPr>
                    <w:keepNext/>
                    <w:tabs>
                      <w:tab w:val="left" w:pos="162"/>
                      <w:tab w:val="right" w:pos="5760"/>
                    </w:tabs>
                    <w:spacing w:after="0" w:line="240" w:lineRule="auto"/>
                    <w:ind w:left="162"/>
                    <w:jc w:val="both"/>
                    <w:outlineLvl w:val="2"/>
                    <w:rPr>
                      <w:rFonts w:ascii="Arial Narrow" w:eastAsia="Times New Roman" w:hAnsi="Arial Narrow"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7BB21ABD" w14:textId="0E165C9C"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bl>
          <w:p w14:paraId="1F310F58" w14:textId="77777777"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
                <w:bCs/>
                <w:color w:val="FF0000"/>
                <w:sz w:val="20"/>
                <w:szCs w:val="20"/>
              </w:rPr>
            </w:pPr>
          </w:p>
        </w:tc>
      </w:tr>
    </w:tbl>
    <w:p w14:paraId="31B8261F" w14:textId="77777777" w:rsidR="00776005" w:rsidRPr="00550F3E" w:rsidRDefault="00776005"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Arial Narrow" w:eastAsia="Times New Roman" w:hAnsi="Arial Narrow" w:cs="Tahoma"/>
          <w:sz w:val="20"/>
          <w:szCs w:val="20"/>
        </w:rPr>
      </w:pPr>
    </w:p>
    <w:p w14:paraId="009B4743" w14:textId="7C66D344" w:rsidR="00AC7717" w:rsidRPr="00550F3E" w:rsidRDefault="00AC7717" w:rsidP="009832F7">
      <w:pPr>
        <w:numPr>
          <w:ilvl w:val="0"/>
          <w:numId w:val="3"/>
        </w:numPr>
        <w:spacing w:after="240" w:line="240" w:lineRule="auto"/>
        <w:jc w:val="both"/>
        <w:outlineLvl w:val="0"/>
        <w:rPr>
          <w:rFonts w:ascii="Arial Narrow" w:eastAsia="Times New Roman" w:hAnsi="Arial Narrow" w:cs="Tahoma"/>
          <w:sz w:val="28"/>
          <w:szCs w:val="28"/>
          <w:lang w:val="en-GB"/>
        </w:rPr>
      </w:pPr>
      <w:r w:rsidRPr="00550F3E">
        <w:rPr>
          <w:rFonts w:ascii="Arial Narrow" w:eastAsia="Times New Roman" w:hAnsi="Arial Narrow" w:cs="Tahoma"/>
          <w:b/>
          <w:sz w:val="28"/>
          <w:szCs w:val="28"/>
          <w:lang w:val="en-GB"/>
        </w:rPr>
        <w:t>Assumptions</w:t>
      </w:r>
    </w:p>
    <w:p w14:paraId="096499E8" w14:textId="77777777" w:rsidR="00810C40" w:rsidRPr="00550F3E" w:rsidRDefault="00810C40" w:rsidP="00810C40">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ind w:left="0"/>
        <w:jc w:val="both"/>
        <w:rPr>
          <w:rFonts w:ascii="Arial Narrow" w:eastAsia="Times New Roman" w:hAnsi="Arial Narrow" w:cs="Tahoma"/>
          <w:sz w:val="20"/>
          <w:szCs w:val="20"/>
        </w:rPr>
      </w:pPr>
      <w:r w:rsidRPr="00550F3E">
        <w:rPr>
          <w:rFonts w:ascii="Arial Narrow" w:eastAsia="Times New Roman" w:hAnsi="Arial Narrow" w:cs="Tahoma"/>
          <w:sz w:val="20"/>
          <w:szCs w:val="20"/>
        </w:rPr>
        <w:t>None</w:t>
      </w:r>
    </w:p>
    <w:p w14:paraId="1A14D6BE" w14:textId="77777777" w:rsidR="00DE23A7" w:rsidRPr="00550F3E" w:rsidRDefault="00DE23A7" w:rsidP="009832F7">
      <w:pPr>
        <w:pStyle w:val="ListParagraph"/>
        <w:spacing w:after="240" w:line="240" w:lineRule="auto"/>
        <w:ind w:left="1080"/>
        <w:jc w:val="both"/>
        <w:outlineLvl w:val="1"/>
        <w:rPr>
          <w:rFonts w:ascii="Arial Narrow" w:eastAsia="Times New Roman" w:hAnsi="Arial Narrow" w:cs="Tahoma"/>
          <w:sz w:val="20"/>
          <w:szCs w:val="20"/>
          <w:lang w:val="en-GB"/>
        </w:rPr>
      </w:pPr>
    </w:p>
    <w:p w14:paraId="2C7EEA47" w14:textId="77777777" w:rsidR="00E01D8D" w:rsidRPr="00550F3E" w:rsidRDefault="00216C4B" w:rsidP="009832F7">
      <w:pPr>
        <w:pStyle w:val="ListParagraph"/>
        <w:numPr>
          <w:ilvl w:val="0"/>
          <w:numId w:val="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8"/>
          <w:szCs w:val="28"/>
        </w:rPr>
      </w:pPr>
      <w:r w:rsidRPr="00550F3E">
        <w:rPr>
          <w:rFonts w:ascii="Arial Narrow" w:eastAsia="Times New Roman" w:hAnsi="Arial Narrow" w:cs="Tahoma"/>
          <w:b/>
          <w:sz w:val="28"/>
          <w:szCs w:val="28"/>
        </w:rPr>
        <w:t>Additional terms specific to Customer not Addressed in Agreement</w:t>
      </w:r>
    </w:p>
    <w:p w14:paraId="1BEE6290" w14:textId="77777777" w:rsidR="00283F1C" w:rsidRPr="00550F3E" w:rsidRDefault="00283F1C" w:rsidP="009832F7">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ind w:left="360"/>
        <w:jc w:val="both"/>
        <w:rPr>
          <w:rFonts w:ascii="Arial Narrow" w:eastAsia="Times New Roman" w:hAnsi="Arial Narrow" w:cs="Tahoma"/>
          <w:sz w:val="20"/>
          <w:szCs w:val="20"/>
        </w:rPr>
      </w:pPr>
    </w:p>
    <w:p w14:paraId="2347EDB4" w14:textId="77777777" w:rsidR="00216C4B" w:rsidRPr="00550F3E" w:rsidRDefault="00492179" w:rsidP="009832F7">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ind w:left="0"/>
        <w:jc w:val="both"/>
        <w:rPr>
          <w:rFonts w:ascii="Arial Narrow" w:eastAsia="Times New Roman" w:hAnsi="Arial Narrow" w:cs="Tahoma"/>
          <w:sz w:val="20"/>
          <w:szCs w:val="20"/>
        </w:rPr>
      </w:pPr>
      <w:r w:rsidRPr="00550F3E">
        <w:rPr>
          <w:rFonts w:ascii="Arial Narrow" w:eastAsia="Times New Roman" w:hAnsi="Arial Narrow" w:cs="Tahoma"/>
          <w:sz w:val="20"/>
          <w:szCs w:val="20"/>
        </w:rPr>
        <w:t>N</w:t>
      </w:r>
      <w:r w:rsidR="00F62471" w:rsidRPr="00550F3E">
        <w:rPr>
          <w:rFonts w:ascii="Arial Narrow" w:eastAsia="Times New Roman" w:hAnsi="Arial Narrow" w:cs="Tahoma"/>
          <w:sz w:val="20"/>
          <w:szCs w:val="20"/>
        </w:rPr>
        <w:t>one</w:t>
      </w:r>
    </w:p>
    <w:p w14:paraId="1976DF7F" w14:textId="77777777" w:rsidR="00492179" w:rsidRPr="00550F3E" w:rsidRDefault="00492179" w:rsidP="009832F7">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ind w:left="360"/>
        <w:jc w:val="both"/>
        <w:rPr>
          <w:rFonts w:ascii="Arial Narrow" w:eastAsia="Times New Roman" w:hAnsi="Arial Narrow" w:cs="Tahoma"/>
          <w:sz w:val="20"/>
          <w:szCs w:val="20"/>
        </w:rPr>
      </w:pPr>
    </w:p>
    <w:p w14:paraId="0068BB18" w14:textId="77777777" w:rsidR="00E01D8D" w:rsidRPr="00550F3E" w:rsidRDefault="00E01D8D" w:rsidP="009832F7">
      <w:pPr>
        <w:pStyle w:val="ListParagraph"/>
        <w:numPr>
          <w:ilvl w:val="0"/>
          <w:numId w:val="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8"/>
          <w:szCs w:val="28"/>
        </w:rPr>
      </w:pPr>
      <w:r w:rsidRPr="00550F3E">
        <w:rPr>
          <w:rFonts w:ascii="Arial Narrow" w:eastAsia="Times New Roman" w:hAnsi="Arial Narrow" w:cs="Tahoma"/>
          <w:b/>
          <w:sz w:val="28"/>
          <w:szCs w:val="28"/>
        </w:rPr>
        <w:t>Payment remittance instructions specific to Customer:</w:t>
      </w:r>
    </w:p>
    <w:p w14:paraId="645681DF" w14:textId="60AEAA6E" w:rsidR="00810C40" w:rsidRPr="00550F3E" w:rsidRDefault="007C3993"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UC Davis has a Net </w:t>
      </w:r>
      <w:r w:rsidR="00810C40" w:rsidRPr="00550F3E">
        <w:rPr>
          <w:rFonts w:ascii="Arial Narrow" w:eastAsia="Times New Roman" w:hAnsi="Arial Narrow" w:cs="Tahoma"/>
          <w:sz w:val="20"/>
          <w:szCs w:val="20"/>
        </w:rPr>
        <w:t>30</w:t>
      </w:r>
      <w:r w:rsidRPr="00550F3E">
        <w:rPr>
          <w:rFonts w:ascii="Arial Narrow" w:eastAsia="Times New Roman" w:hAnsi="Arial Narrow" w:cs="Tahoma"/>
          <w:sz w:val="20"/>
          <w:szCs w:val="20"/>
        </w:rPr>
        <w:t xml:space="preserve"> payment term.</w:t>
      </w:r>
    </w:p>
    <w:p w14:paraId="10870E4E" w14:textId="77777777" w:rsidR="00810C40" w:rsidRPr="00550F3E" w:rsidRDefault="00810C40"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p>
    <w:p w14:paraId="0601AE4A" w14:textId="77777777" w:rsidR="00E01D8D" w:rsidRPr="00550F3E" w:rsidRDefault="00E01D8D" w:rsidP="009832F7">
      <w:pPr>
        <w:pStyle w:val="ListParagraph"/>
        <w:numPr>
          <w:ilvl w:val="0"/>
          <w:numId w:val="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8"/>
          <w:szCs w:val="28"/>
        </w:rPr>
      </w:pPr>
      <w:r w:rsidRPr="00550F3E">
        <w:rPr>
          <w:rFonts w:ascii="Arial Narrow" w:eastAsia="Times New Roman" w:hAnsi="Arial Narrow" w:cs="Tahoma"/>
          <w:b/>
          <w:sz w:val="28"/>
          <w:szCs w:val="28"/>
        </w:rPr>
        <w:t>Invoices shall be directed to the following individual or office at Customer:</w:t>
      </w:r>
    </w:p>
    <w:p w14:paraId="0987F187" w14:textId="3EB4BD38" w:rsidR="00E01D8D" w:rsidRPr="00550F3E" w:rsidRDefault="00A30B7C" w:rsidP="009832F7">
      <w:pPr>
        <w:autoSpaceDE w:val="0"/>
        <w:autoSpaceDN w:val="0"/>
        <w:adjustRightInd w:val="0"/>
        <w:spacing w:after="0" w:line="240" w:lineRule="auto"/>
        <w:jc w:val="both"/>
        <w:rPr>
          <w:rStyle w:val="Hyperlink"/>
          <w:rFonts w:ascii="Arial Narrow" w:hAnsi="Arial Narrow" w:cstheme="minorHAnsi"/>
          <w:sz w:val="20"/>
          <w:szCs w:val="20"/>
        </w:rPr>
      </w:pPr>
      <w:r w:rsidRPr="00550F3E">
        <w:rPr>
          <w:rFonts w:ascii="Arial Narrow" w:eastAsia="Times New Roman" w:hAnsi="Arial Narrow" w:cstheme="minorHAnsi"/>
          <w:sz w:val="20"/>
          <w:szCs w:val="20"/>
        </w:rPr>
        <w:t>Customer prefers electronic invoice instead of mailed invoice(s).  Send to</w:t>
      </w:r>
      <w:r w:rsidRPr="00550F3E">
        <w:rPr>
          <w:rFonts w:ascii="Arial Narrow" w:eastAsia="Times New Roman" w:hAnsi="Arial Narrow" w:cstheme="minorHAnsi"/>
          <w:color w:val="FF0000"/>
          <w:sz w:val="20"/>
          <w:szCs w:val="20"/>
        </w:rPr>
        <w:t xml:space="preserve"> </w:t>
      </w:r>
      <w:hyperlink r:id="rId10" w:history="1">
        <w:r w:rsidRPr="00550F3E">
          <w:rPr>
            <w:rStyle w:val="Hyperlink"/>
            <w:rFonts w:ascii="Arial Narrow" w:hAnsi="Arial Narrow" w:cstheme="minorHAnsi"/>
            <w:sz w:val="20"/>
            <w:szCs w:val="20"/>
          </w:rPr>
          <w:t>hs-ucdhsap@ucdavis.edu</w:t>
        </w:r>
      </w:hyperlink>
    </w:p>
    <w:p w14:paraId="36CBEA1B" w14:textId="6C95A1E4" w:rsidR="00521F5B" w:rsidRPr="00550F3E" w:rsidRDefault="00521F5B" w:rsidP="009832F7">
      <w:pPr>
        <w:autoSpaceDE w:val="0"/>
        <w:autoSpaceDN w:val="0"/>
        <w:adjustRightInd w:val="0"/>
        <w:spacing w:after="0" w:line="240" w:lineRule="auto"/>
        <w:jc w:val="both"/>
        <w:rPr>
          <w:rFonts w:ascii="Arial Narrow" w:hAnsi="Arial Narrow" w:cstheme="minorHAnsi"/>
          <w:sz w:val="20"/>
          <w:szCs w:val="20"/>
        </w:rPr>
      </w:pPr>
    </w:p>
    <w:p w14:paraId="3F4974B3" w14:textId="77777777" w:rsidR="00A30B7C" w:rsidRPr="00550F3E" w:rsidRDefault="00A30B7C" w:rsidP="009832F7">
      <w:pPr>
        <w:autoSpaceDE w:val="0"/>
        <w:autoSpaceDN w:val="0"/>
        <w:adjustRightInd w:val="0"/>
        <w:spacing w:after="0" w:line="240" w:lineRule="auto"/>
        <w:jc w:val="both"/>
        <w:rPr>
          <w:rFonts w:ascii="Arial Narrow" w:eastAsia="Times New Roman" w:hAnsi="Arial Narrow" w:cs="Tahoma"/>
          <w:color w:val="FF0000"/>
          <w:sz w:val="20"/>
          <w:szCs w:val="20"/>
        </w:rPr>
      </w:pPr>
    </w:p>
    <w:p w14:paraId="000EDAC3" w14:textId="77777777" w:rsidR="00E01D8D" w:rsidRPr="00550F3E" w:rsidRDefault="00E01D8D" w:rsidP="009832F7">
      <w:pPr>
        <w:pStyle w:val="ListParagraph"/>
        <w:numPr>
          <w:ilvl w:val="0"/>
          <w:numId w:val="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8"/>
          <w:szCs w:val="28"/>
        </w:rPr>
      </w:pPr>
      <w:r w:rsidRPr="00550F3E">
        <w:rPr>
          <w:rFonts w:ascii="Arial Narrow" w:eastAsia="Times New Roman" w:hAnsi="Arial Narrow" w:cs="Tahoma"/>
          <w:b/>
          <w:sz w:val="28"/>
          <w:szCs w:val="28"/>
        </w:rPr>
        <w:t xml:space="preserve">All other notices pertaining to this Purchase Order shall be directed to the following individual or office at Customer: </w:t>
      </w:r>
    </w:p>
    <w:p w14:paraId="05C89A9A" w14:textId="7F871774" w:rsidR="00810C40" w:rsidRPr="00550F3E" w:rsidRDefault="00810C40"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TBD</w:t>
      </w:r>
    </w:p>
    <w:p w14:paraId="7648F202" w14:textId="7C9BAA9C" w:rsidR="00810C40" w:rsidRPr="00550F3E" w:rsidRDefault="00810C40">
      <w:pPr>
        <w:rPr>
          <w:rFonts w:ascii="Arial Narrow" w:eastAsia="Times New Roman" w:hAnsi="Arial Narrow" w:cs="Tahoma"/>
          <w:sz w:val="20"/>
          <w:szCs w:val="20"/>
        </w:rPr>
      </w:pPr>
      <w:r w:rsidRPr="00550F3E">
        <w:rPr>
          <w:rFonts w:ascii="Arial Narrow" w:eastAsia="Times New Roman" w:hAnsi="Arial Narrow" w:cs="Tahoma"/>
          <w:sz w:val="20"/>
          <w:szCs w:val="20"/>
        </w:rPr>
        <w:br w:type="page"/>
      </w:r>
    </w:p>
    <w:p w14:paraId="7AED0B0B" w14:textId="77777777" w:rsidR="00810C40" w:rsidRPr="00550F3E" w:rsidRDefault="00810C40"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p>
    <w:p w14:paraId="6A305B1C" w14:textId="402D0089" w:rsidR="00216C4B" w:rsidRPr="00550F3E" w:rsidRDefault="00216C4B"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This Statement of Work is signed below by the Parties’ duly authorized representatives.  </w:t>
      </w:r>
    </w:p>
    <w:p w14:paraId="5C242247" w14:textId="77777777" w:rsidR="00E01D8D" w:rsidRPr="00550F3E" w:rsidRDefault="00E01D8D" w:rsidP="009832F7">
      <w:pPr>
        <w:pStyle w:val="Footer"/>
        <w:keepNext/>
        <w:keepLines/>
        <w:widowControl w:val="0"/>
        <w:tabs>
          <w:tab w:val="clear" w:pos="4320"/>
          <w:tab w:val="clear" w:pos="8640"/>
          <w:tab w:val="left" w:pos="0"/>
        </w:tabs>
        <w:spacing w:line="70" w:lineRule="atLeast"/>
        <w:jc w:val="both"/>
        <w:rPr>
          <w:rFonts w:ascii="Arial Narrow" w:hAnsi="Arial Narrow" w:cs="Tahoma"/>
          <w:b/>
          <w:sz w:val="20"/>
        </w:rPr>
      </w:pPr>
    </w:p>
    <w:p w14:paraId="7143E737" w14:textId="0FBD0AB8" w:rsidR="00E01D8D" w:rsidRPr="00550F3E" w:rsidRDefault="00664FAF" w:rsidP="009832F7">
      <w:pPr>
        <w:pStyle w:val="Footer"/>
        <w:keepNext/>
        <w:keepLines/>
        <w:widowControl w:val="0"/>
        <w:tabs>
          <w:tab w:val="clear" w:pos="4320"/>
          <w:tab w:val="clear" w:pos="8640"/>
          <w:tab w:val="left" w:pos="0"/>
        </w:tabs>
        <w:spacing w:line="70" w:lineRule="atLeast"/>
        <w:jc w:val="both"/>
        <w:rPr>
          <w:rFonts w:ascii="Arial Narrow" w:hAnsi="Arial Narrow" w:cs="Tahoma"/>
          <w:b/>
          <w:sz w:val="20"/>
        </w:rPr>
      </w:pPr>
      <w:r w:rsidRPr="00550F3E">
        <w:rPr>
          <w:rFonts w:ascii="Arial Narrow" w:hAnsi="Arial Narrow" w:cs="Tahoma"/>
          <w:b/>
          <w:sz w:val="20"/>
        </w:rPr>
        <w:t xml:space="preserve">UC DAVIS HEALTH </w:t>
      </w:r>
      <w:r w:rsidR="00CA0244" w:rsidRPr="00550F3E">
        <w:rPr>
          <w:rFonts w:ascii="Arial Narrow" w:hAnsi="Arial Narrow" w:cs="Tahoma"/>
          <w:b/>
          <w:sz w:val="20"/>
        </w:rPr>
        <w:tab/>
      </w:r>
      <w:r w:rsidR="00E01D8D" w:rsidRPr="00550F3E">
        <w:rPr>
          <w:rFonts w:ascii="Arial Narrow" w:hAnsi="Arial Narrow" w:cs="Tahoma"/>
          <w:b/>
          <w:sz w:val="20"/>
        </w:rPr>
        <w:t xml:space="preserve"> </w:t>
      </w:r>
      <w:r w:rsidR="00E01D8D" w:rsidRPr="00550F3E">
        <w:rPr>
          <w:rFonts w:ascii="Arial Narrow" w:hAnsi="Arial Narrow" w:cs="Tahoma"/>
          <w:b/>
          <w:sz w:val="20"/>
        </w:rPr>
        <w:tab/>
      </w:r>
      <w:r w:rsidR="00E01D8D" w:rsidRPr="00550F3E">
        <w:rPr>
          <w:rFonts w:ascii="Arial Narrow" w:hAnsi="Arial Narrow" w:cs="Tahoma"/>
          <w:b/>
          <w:sz w:val="20"/>
        </w:rPr>
        <w:tab/>
      </w:r>
      <w:r w:rsidR="00E01D8D" w:rsidRPr="00550F3E">
        <w:rPr>
          <w:rFonts w:ascii="Arial Narrow" w:hAnsi="Arial Narrow" w:cs="Tahoma"/>
          <w:b/>
          <w:sz w:val="20"/>
        </w:rPr>
        <w:tab/>
      </w:r>
      <w:r w:rsidR="00521F5B" w:rsidRPr="00550F3E">
        <w:rPr>
          <w:rFonts w:ascii="Arial Narrow" w:hAnsi="Arial Narrow" w:cs="Tahoma"/>
          <w:b/>
          <w:sz w:val="20"/>
        </w:rPr>
        <w:t>VENDOR</w:t>
      </w:r>
    </w:p>
    <w:p w14:paraId="550A189F"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b/>
          <w:sz w:val="20"/>
          <w:szCs w:val="20"/>
        </w:rPr>
      </w:pPr>
      <w:r w:rsidRPr="00550F3E">
        <w:rPr>
          <w:rFonts w:ascii="Arial Narrow" w:eastAsia="Times New Roman" w:hAnsi="Arial Narrow" w:cs="Tahoma"/>
          <w:b/>
          <w:sz w:val="20"/>
          <w:szCs w:val="20"/>
        </w:rPr>
        <w:tab/>
      </w:r>
    </w:p>
    <w:p w14:paraId="7F5F7E79"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p>
    <w:p w14:paraId="0D83EBAF"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__________________</w:t>
      </w:r>
      <w:r w:rsidR="00DE23A7" w:rsidRPr="00550F3E">
        <w:rPr>
          <w:rFonts w:ascii="Arial Narrow" w:eastAsia="Times New Roman" w:hAnsi="Arial Narrow" w:cs="Tahoma"/>
          <w:sz w:val="20"/>
          <w:szCs w:val="20"/>
        </w:rPr>
        <w:t>_________</w:t>
      </w:r>
      <w:r w:rsidRPr="00550F3E">
        <w:rPr>
          <w:rFonts w:ascii="Arial Narrow" w:eastAsia="Times New Roman" w:hAnsi="Arial Narrow" w:cs="Tahoma"/>
          <w:sz w:val="20"/>
          <w:szCs w:val="20"/>
        </w:rPr>
        <w:t>____</w:t>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t>___________________________________</w:t>
      </w:r>
    </w:p>
    <w:p w14:paraId="18F558A4"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(Signature)</w:t>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t>(Signature)</w:t>
      </w:r>
    </w:p>
    <w:p w14:paraId="17564AAC"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p>
    <w:p w14:paraId="647B59B6"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 xml:space="preserve">_______________________________ </w:t>
      </w:r>
      <w:r w:rsidR="00DE23A7" w:rsidRPr="00550F3E">
        <w:rPr>
          <w:rFonts w:ascii="Arial Narrow" w:eastAsia="Times New Roman" w:hAnsi="Arial Narrow" w:cs="Tahoma"/>
          <w:sz w:val="20"/>
          <w:szCs w:val="20"/>
        </w:rPr>
        <w:t xml:space="preserve"> </w:t>
      </w:r>
      <w:r w:rsidR="00DE23A7" w:rsidRPr="00550F3E">
        <w:rPr>
          <w:rFonts w:ascii="Arial Narrow" w:eastAsia="Times New Roman" w:hAnsi="Arial Narrow" w:cs="Tahoma"/>
          <w:sz w:val="20"/>
          <w:szCs w:val="20"/>
        </w:rPr>
        <w:tab/>
      </w:r>
      <w:r w:rsidRPr="00550F3E">
        <w:rPr>
          <w:rFonts w:ascii="Arial Narrow" w:eastAsia="Times New Roman" w:hAnsi="Arial Narrow" w:cs="Tahoma"/>
          <w:sz w:val="20"/>
          <w:szCs w:val="20"/>
        </w:rPr>
        <w:t xml:space="preserve">         </w:t>
      </w:r>
      <w:r w:rsidRPr="00550F3E">
        <w:rPr>
          <w:rFonts w:ascii="Arial Narrow" w:eastAsia="Times New Roman" w:hAnsi="Arial Narrow" w:cs="Tahoma"/>
          <w:sz w:val="20"/>
          <w:szCs w:val="20"/>
        </w:rPr>
        <w:tab/>
        <w:t xml:space="preserve"> ___________________________________</w:t>
      </w:r>
    </w:p>
    <w:p w14:paraId="6B2D81EB"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(Printed Name, Title)</w:t>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t>(Printed Name, Title)</w:t>
      </w:r>
    </w:p>
    <w:p w14:paraId="4BDDF64D"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p>
    <w:p w14:paraId="1D3ED166"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________________________________</w:t>
      </w:r>
      <w:r w:rsidRPr="00550F3E">
        <w:rPr>
          <w:rFonts w:ascii="Arial Narrow" w:eastAsia="Times New Roman" w:hAnsi="Arial Narrow" w:cs="Tahoma"/>
          <w:sz w:val="20"/>
          <w:szCs w:val="20"/>
        </w:rPr>
        <w:tab/>
        <w:t xml:space="preserve">           </w:t>
      </w:r>
      <w:r w:rsidRPr="00550F3E">
        <w:rPr>
          <w:rFonts w:ascii="Arial Narrow" w:eastAsia="Times New Roman" w:hAnsi="Arial Narrow" w:cs="Tahoma"/>
          <w:sz w:val="20"/>
          <w:szCs w:val="20"/>
        </w:rPr>
        <w:tab/>
        <w:t>____________________________________</w:t>
      </w:r>
    </w:p>
    <w:p w14:paraId="0DF3FF57" w14:textId="77777777" w:rsidR="00E01D8D" w:rsidRPr="00550F3E" w:rsidRDefault="00E01D8D" w:rsidP="009832F7">
      <w:pPr>
        <w:keepNext/>
        <w:keepLines/>
        <w:tabs>
          <w:tab w:val="left" w:pos="0"/>
        </w:tabs>
        <w:overflowPunct w:val="0"/>
        <w:autoSpaceDE w:val="0"/>
        <w:autoSpaceDN w:val="0"/>
        <w:adjustRightInd w:val="0"/>
        <w:spacing w:after="0" w:line="240" w:lineRule="auto"/>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(Date)</w:t>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t>(Date)</w:t>
      </w:r>
    </w:p>
    <w:p w14:paraId="64975271" w14:textId="0F62D5CE" w:rsidR="00E01D8D" w:rsidRPr="00550F3E" w:rsidRDefault="00E01D8D" w:rsidP="009832F7">
      <w:pPr>
        <w:spacing w:after="240" w:line="240" w:lineRule="auto"/>
        <w:ind w:left="720"/>
        <w:jc w:val="both"/>
        <w:outlineLvl w:val="1"/>
        <w:rPr>
          <w:rFonts w:ascii="Arial Narrow" w:eastAsia="Times New Roman" w:hAnsi="Arial Narrow" w:cs="Tahoma"/>
          <w:b/>
          <w:sz w:val="20"/>
          <w:szCs w:val="20"/>
          <w:lang w:val="en-GB"/>
        </w:rPr>
      </w:pPr>
    </w:p>
    <w:p w14:paraId="5DB0EFA4" w14:textId="77777777" w:rsidR="005A39B7" w:rsidRPr="00550F3E" w:rsidRDefault="005A39B7" w:rsidP="009832F7">
      <w:pPr>
        <w:spacing w:after="240" w:line="240" w:lineRule="auto"/>
        <w:ind w:left="720"/>
        <w:jc w:val="both"/>
        <w:outlineLvl w:val="1"/>
        <w:rPr>
          <w:rFonts w:ascii="Arial Narrow" w:eastAsia="Times New Roman" w:hAnsi="Arial Narrow" w:cs="Tahoma"/>
          <w:b/>
          <w:sz w:val="20"/>
          <w:szCs w:val="20"/>
          <w:lang w:val="en-GB"/>
        </w:rPr>
      </w:pPr>
    </w:p>
    <w:sectPr w:rsidR="005A39B7" w:rsidRPr="00550F3E" w:rsidSect="0047338F">
      <w:footerReference w:type="default" r:id="rId11"/>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2862" w14:textId="77777777" w:rsidR="0055571F" w:rsidRDefault="0055571F" w:rsidP="0047338F">
      <w:pPr>
        <w:spacing w:after="0" w:line="240" w:lineRule="auto"/>
      </w:pPr>
      <w:r>
        <w:separator/>
      </w:r>
    </w:p>
  </w:endnote>
  <w:endnote w:type="continuationSeparator" w:id="0">
    <w:p w14:paraId="39EEED9C" w14:textId="77777777" w:rsidR="0055571F" w:rsidRDefault="0055571F" w:rsidP="0047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049936"/>
      <w:docPartObj>
        <w:docPartGallery w:val="Page Numbers (Bottom of Page)"/>
        <w:docPartUnique/>
      </w:docPartObj>
    </w:sdtPr>
    <w:sdtEndPr/>
    <w:sdtContent>
      <w:sdt>
        <w:sdtPr>
          <w:id w:val="-1441591959"/>
          <w:docPartObj>
            <w:docPartGallery w:val="Page Numbers (Top of Page)"/>
            <w:docPartUnique/>
          </w:docPartObj>
        </w:sdtPr>
        <w:sdtEndPr/>
        <w:sdtContent>
          <w:p w14:paraId="45E3F820" w14:textId="51F14838" w:rsidR="0075417A" w:rsidRPr="0075417A" w:rsidRDefault="0075417A">
            <w:pPr>
              <w:pStyle w:val="Footer"/>
            </w:pPr>
          </w:p>
          <w:p w14:paraId="2E300DF9" w14:textId="71FD19F9" w:rsidR="0055571F" w:rsidRDefault="0055571F">
            <w:pPr>
              <w:pStyle w:val="Footer"/>
            </w:pP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Pr>
                <w:bCs/>
                <w:noProof/>
                <w:sz w:val="18"/>
                <w:szCs w:val="18"/>
              </w:rPr>
              <w:t>3</w:t>
            </w:r>
            <w:r w:rsidRPr="00414DCF">
              <w:rPr>
                <w:bCs/>
                <w:sz w:val="18"/>
                <w:szCs w:val="18"/>
              </w:rPr>
              <w:fldChar w:fldCharType="end"/>
            </w:r>
            <w:r w:rsidRPr="00414DCF">
              <w:rPr>
                <w:sz w:val="18"/>
                <w:szCs w:val="18"/>
              </w:rPr>
              <w:t xml:space="preserve"> of </w:t>
            </w:r>
            <w:r w:rsidRPr="00414DCF">
              <w:rPr>
                <w:bCs/>
                <w:sz w:val="18"/>
                <w:szCs w:val="18"/>
              </w:rPr>
              <w:fldChar w:fldCharType="begin"/>
            </w:r>
            <w:r w:rsidRPr="00414DCF">
              <w:rPr>
                <w:bCs/>
                <w:sz w:val="18"/>
                <w:szCs w:val="18"/>
              </w:rPr>
              <w:instrText xml:space="preserve"> NUMPAGES  </w:instrText>
            </w:r>
            <w:r w:rsidRPr="00414DCF">
              <w:rPr>
                <w:bCs/>
                <w:sz w:val="18"/>
                <w:szCs w:val="18"/>
              </w:rPr>
              <w:fldChar w:fldCharType="separate"/>
            </w:r>
            <w:r>
              <w:rPr>
                <w:bCs/>
                <w:noProof/>
                <w:sz w:val="18"/>
                <w:szCs w:val="18"/>
              </w:rPr>
              <w:t>4</w:t>
            </w:r>
            <w:r w:rsidRPr="00414DCF">
              <w:rPr>
                <w:bCs/>
                <w:sz w:val="18"/>
                <w:szCs w:val="18"/>
              </w:rPr>
              <w:fldChar w:fldCharType="end"/>
            </w:r>
          </w:p>
        </w:sdtContent>
      </w:sdt>
    </w:sdtContent>
  </w:sdt>
  <w:p w14:paraId="0494E77F" w14:textId="77777777" w:rsidR="0055571F" w:rsidRDefault="0055571F">
    <w:pPr>
      <w:pStyle w:val="Footer"/>
    </w:pPr>
    <w:r>
      <w:rPr>
        <w:noProof/>
      </w:rPr>
      <mc:AlternateContent>
        <mc:Choice Requires="wps">
          <w:drawing>
            <wp:anchor distT="0" distB="0" distL="114300" distR="114300" simplePos="0" relativeHeight="251657216" behindDoc="1" locked="1" layoutInCell="0" allowOverlap="1" wp14:anchorId="5EFE9770" wp14:editId="68049068">
              <wp:simplePos x="0" y="0"/>
              <wp:positionH relativeFrom="margin">
                <wp:posOffset>0</wp:posOffset>
              </wp:positionH>
              <wp:positionV relativeFrom="paragraph">
                <wp:posOffset>0</wp:posOffset>
              </wp:positionV>
              <wp:extent cx="5486400" cy="152400"/>
              <wp:effectExtent l="0" t="0" r="0" b="0"/>
              <wp:wrapNone/>
              <wp:docPr id="1" name="zzmpDocStamp_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4D521" w14:textId="77777777" w:rsidR="0055571F" w:rsidRPr="0024793A" w:rsidRDefault="0055571F" w:rsidP="00E2340D">
                          <w:pPr>
                            <w:tabs>
                              <w:tab w:val="center" w:pos="4320"/>
                              <w:tab w:val="right" w:pos="8640"/>
                            </w:tabs>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E9770" id="_x0000_t202" coordsize="21600,21600" o:spt="202" path="m,l,21600r21600,l21600,xe">
              <v:stroke joinstyle="miter"/>
              <v:path gradientshapeok="t" o:connecttype="rect"/>
            </v:shapetype>
            <v:shape id="zzmpDocStamp_13" o:spid="_x0000_s1026" type="#_x0000_t202" style="position:absolute;margin-left:0;margin-top:0;width:6in;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480wEAAJEDAAAOAAAAZHJzL2Uyb0RvYy54bWysU9tu2zAMfR+wfxD0vtgJ2qIw4hRdiw4D&#10;ugvQ7QNkWbKN2aJGKrGzrx8lx+m2vhV7EWhSOjznkN7eTEMvDgapA1fK9SqXwjgNdeeaUn7/9vDu&#10;WgoKytWqB2dKeTQkb3Zv32xHX5gNtNDXBgWDOCpGX8o2BF9kGenWDIpW4I3jogUcVOBPbLIa1cjo&#10;Q59t8vwqGwFrj6ANEWfv56LcJXxrjQ5frCUTRF9K5hbSiems4pnttqpoUPm20yca6hUsBtU5bnqG&#10;uldBiT12L6CGTiMQ2LDSMGRgbadN0sBq1vk/ap5a5U3SwuaQP9tE/w9Wfz48+a8owvQeJh5gEkH+&#10;EfQPEg7uWuUac4sIY2tUzY3X0bJs9FScnkarqaAIUo2foOYhq32ABDRZHKIrrFMwOg/geDbdTEFo&#10;Tl5eXF9d5FzSXFtfbmIcW6hiee2RwgcDg4hBKZGHmtDV4ZHCfHW5Eps5eOj6Pg22d38lGDNmEvtI&#10;eKYepmri21FFBfWRdSDMe8J7zUEL+EuKkXeklPRzr9BI0X907EVcqCXAJaiWQDnNT0sZpJjDuzAv&#10;3t5j17SMPLvt4Jb9sl2S8szixJPnnsw47WhcrD+/063nP2n3GwAA//8DAFBLAwQUAAYACAAAACEA&#10;kdypjtoAAAAEAQAADwAAAGRycy9kb3ducmV2LnhtbEyPQU/DMAyF75P4D5GRuG0pE6pGaTpNE5yQ&#10;EF05cEwbr43WOF2Tbd2/n+ECF1tPz3r+Xr6eXC/OOAbrScHjIgGB1HhjqVXwVb3NVyBC1GR07wkV&#10;XDHAurib5Toz/kIlnnexFRxCIdMKuhiHTMrQdOh0WPgBib29H52OLMdWmlFfONz1cpkkqXTaEn/o&#10;9IDbDpvD7uQUbL6pfLXHj/qz3Je2qp4Tek8PSj3cT5sXEBGn+HcMP/iMDgUz1f5EJoheAReJv5O9&#10;VfrEslaw5C2LXP6HL24AAAD//wMAUEsBAi0AFAAGAAgAAAAhALaDOJL+AAAA4QEAABMAAAAAAAAA&#10;AAAAAAAAAAAAAFtDb250ZW50X1R5cGVzXS54bWxQSwECLQAUAAYACAAAACEAOP0h/9YAAACUAQAA&#10;CwAAAAAAAAAAAAAAAAAvAQAAX3JlbHMvLnJlbHNQSwECLQAUAAYACAAAACEAHSCuPNMBAACRAwAA&#10;DgAAAAAAAAAAAAAAAAAuAgAAZHJzL2Uyb0RvYy54bWxQSwECLQAUAAYACAAAACEAkdypjtoAAAAE&#10;AQAADwAAAAAAAAAAAAAAAAAtBAAAZHJzL2Rvd25yZXYueG1sUEsFBgAAAAAEAAQA8wAAADQFAAAA&#10;AA==&#10;" o:allowincell="f" filled="f" stroked="f">
              <v:textbox inset="0,0,0,0">
                <w:txbxContent>
                  <w:p w14:paraId="1224D521" w14:textId="77777777" w:rsidR="0055571F" w:rsidRPr="0024793A" w:rsidRDefault="0055571F" w:rsidP="00E2340D">
                    <w:pPr>
                      <w:tabs>
                        <w:tab w:val="center" w:pos="4320"/>
                        <w:tab w:val="right" w:pos="8640"/>
                      </w:tabs>
                      <w:rPr>
                        <w:sz w:val="18"/>
                      </w:rPr>
                    </w:pP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8900" w14:textId="77777777" w:rsidR="0055571F" w:rsidRDefault="0055571F" w:rsidP="0047338F">
      <w:pPr>
        <w:spacing w:after="0" w:line="240" w:lineRule="auto"/>
      </w:pPr>
      <w:r>
        <w:separator/>
      </w:r>
    </w:p>
  </w:footnote>
  <w:footnote w:type="continuationSeparator" w:id="0">
    <w:p w14:paraId="5F8704DF" w14:textId="77777777" w:rsidR="0055571F" w:rsidRDefault="0055571F" w:rsidP="0047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7837"/>
    <w:multiLevelType w:val="hybridMultilevel"/>
    <w:tmpl w:val="2D12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C38F1"/>
    <w:multiLevelType w:val="hybridMultilevel"/>
    <w:tmpl w:val="81203A8A"/>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19D7827"/>
    <w:multiLevelType w:val="hybridMultilevel"/>
    <w:tmpl w:val="A72841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262B7"/>
    <w:multiLevelType w:val="multilevel"/>
    <w:tmpl w:val="A45011DE"/>
    <w:lvl w:ilvl="0">
      <w:start w:val="1"/>
      <w:numFmt w:val="decimal"/>
      <w:pStyle w:val="Legal2EL1"/>
      <w:lvlText w:val="%1."/>
      <w:lvlJc w:val="left"/>
      <w:pPr>
        <w:tabs>
          <w:tab w:val="num" w:pos="720"/>
        </w:tabs>
        <w:ind w:left="720" w:hanging="720"/>
      </w:pPr>
      <w:rPr>
        <w:rFonts w:asciiTheme="minorHAnsi" w:hAnsiTheme="minorHAnsi" w:cstheme="minorHAnsi" w:hint="default"/>
        <w:b/>
        <w:i w:val="0"/>
        <w:caps/>
        <w:smallCaps w:val="0"/>
        <w:sz w:val="28"/>
        <w:szCs w:val="28"/>
        <w:u w:val="none"/>
      </w:rPr>
    </w:lvl>
    <w:lvl w:ilvl="1">
      <w:start w:val="1"/>
      <w:numFmt w:val="lowerLetter"/>
      <w:lvlText w:val="%2)"/>
      <w:lvlJc w:val="left"/>
      <w:pPr>
        <w:tabs>
          <w:tab w:val="num" w:pos="1440"/>
        </w:tabs>
        <w:ind w:left="1440" w:hanging="720"/>
      </w:pPr>
      <w:rPr>
        <w:rFonts w:hint="default"/>
        <w:b w:val="0"/>
        <w:i w:val="0"/>
        <w:caps w:val="0"/>
        <w:sz w:val="20"/>
        <w:u w:val="none"/>
      </w:rPr>
    </w:lvl>
    <w:lvl w:ilvl="2">
      <w:start w:val="1"/>
      <w:numFmt w:val="lowerLetter"/>
      <w:pStyle w:val="Legal2EL3"/>
      <w:lvlText w:val="(%3)"/>
      <w:lvlJc w:val="left"/>
      <w:pPr>
        <w:tabs>
          <w:tab w:val="num" w:pos="1980"/>
        </w:tabs>
        <w:ind w:left="1980" w:hanging="720"/>
      </w:pPr>
      <w:rPr>
        <w:rFonts w:ascii="Arial" w:eastAsia="Times New Roman" w:hAnsi="Arial" w:cs="Arial" w:hint="default"/>
        <w:b w:val="0"/>
        <w:i w:val="0"/>
        <w:caps w:val="0"/>
        <w:sz w:val="20"/>
        <w:u w:val="none"/>
      </w:rPr>
    </w:lvl>
    <w:lvl w:ilvl="3">
      <w:start w:val="1"/>
      <w:numFmt w:val="decimal"/>
      <w:pStyle w:val="Legal2EL4"/>
      <w:lvlText w:val="(%4)"/>
      <w:lvlJc w:val="left"/>
      <w:pPr>
        <w:tabs>
          <w:tab w:val="num" w:pos="2880"/>
        </w:tabs>
        <w:ind w:left="2880" w:hanging="720"/>
      </w:pPr>
      <w:rPr>
        <w:rFonts w:ascii="Arial" w:hAnsi="Arial" w:cs="Lucida Console" w:hint="default"/>
        <w:b w:val="0"/>
        <w:i w:val="0"/>
        <w:caps w:val="0"/>
        <w:sz w:val="20"/>
        <w:u w:val="none"/>
      </w:rPr>
    </w:lvl>
    <w:lvl w:ilvl="4">
      <w:start w:val="1"/>
      <w:numFmt w:val="decimal"/>
      <w:pStyle w:val="Legal2EL5"/>
      <w:lvlText w:val="(%5)"/>
      <w:lvlJc w:val="left"/>
      <w:pPr>
        <w:tabs>
          <w:tab w:val="num" w:pos="3600"/>
        </w:tabs>
        <w:ind w:left="3600" w:hanging="720"/>
      </w:pPr>
      <w:rPr>
        <w:rFonts w:ascii="Lucida Console" w:hAnsi="Lucida Console" w:cs="Lucida Console" w:hint="default"/>
        <w:b w:val="0"/>
        <w:i w:val="0"/>
        <w:caps w:val="0"/>
        <w:sz w:val="22"/>
        <w:u w:val="none"/>
      </w:rPr>
    </w:lvl>
    <w:lvl w:ilvl="5">
      <w:start w:val="1"/>
      <w:numFmt w:val="lowerLetter"/>
      <w:pStyle w:val="Legal2EL6"/>
      <w:lvlText w:val="%6."/>
      <w:lvlJc w:val="left"/>
      <w:pPr>
        <w:tabs>
          <w:tab w:val="num" w:pos="4320"/>
        </w:tabs>
        <w:ind w:left="4320" w:hanging="720"/>
      </w:pPr>
      <w:rPr>
        <w:rFonts w:ascii="Lucida Console" w:hAnsi="Lucida Console" w:cs="Lucida Console" w:hint="default"/>
        <w:b w:val="0"/>
        <w:i w:val="0"/>
        <w:caps w:val="0"/>
        <w:sz w:val="22"/>
        <w:u w:val="none"/>
      </w:rPr>
    </w:lvl>
    <w:lvl w:ilvl="6">
      <w:start w:val="1"/>
      <w:numFmt w:val="lowerRoman"/>
      <w:pStyle w:val="Legal2EL7"/>
      <w:lvlText w:val="%7."/>
      <w:lvlJc w:val="left"/>
      <w:pPr>
        <w:tabs>
          <w:tab w:val="num" w:pos="5040"/>
        </w:tabs>
        <w:ind w:left="5040" w:hanging="720"/>
      </w:pPr>
      <w:rPr>
        <w:rFonts w:ascii="Lucida Console" w:hAnsi="Lucida Console" w:cs="Lucida Console" w:hint="default"/>
        <w:b w:val="0"/>
        <w:i w:val="0"/>
        <w:caps w:val="0"/>
        <w:sz w:val="22"/>
        <w:u w:val="none"/>
      </w:rPr>
    </w:lvl>
    <w:lvl w:ilvl="7">
      <w:start w:val="1"/>
      <w:numFmt w:val="lowerLetter"/>
      <w:pStyle w:val="Legal2EL8"/>
      <w:lvlText w:val="%8)"/>
      <w:lvlJc w:val="left"/>
      <w:pPr>
        <w:tabs>
          <w:tab w:val="num" w:pos="5760"/>
        </w:tabs>
        <w:ind w:left="5760" w:hanging="720"/>
      </w:pPr>
      <w:rPr>
        <w:rFonts w:ascii="Lucida Console" w:hAnsi="Lucida Console" w:cs="Lucida Console" w:hint="default"/>
        <w:b w:val="0"/>
        <w:i w:val="0"/>
        <w:caps w:val="0"/>
        <w:sz w:val="22"/>
        <w:u w:val="none"/>
      </w:rPr>
    </w:lvl>
    <w:lvl w:ilvl="8">
      <w:start w:val="1"/>
      <w:numFmt w:val="lowerRoman"/>
      <w:pStyle w:val="Legal2EL9"/>
      <w:lvlText w:val="%9)"/>
      <w:lvlJc w:val="left"/>
      <w:pPr>
        <w:tabs>
          <w:tab w:val="num" w:pos="6480"/>
        </w:tabs>
        <w:ind w:left="6480" w:hanging="720"/>
      </w:pPr>
      <w:rPr>
        <w:rFonts w:ascii="Lucida Console" w:hAnsi="Lucida Console" w:cs="Lucida Console" w:hint="default"/>
        <w:b w:val="0"/>
        <w:i w:val="0"/>
        <w:caps w:val="0"/>
        <w:sz w:val="22"/>
        <w:u w:val="none"/>
      </w:rPr>
    </w:lvl>
  </w:abstractNum>
  <w:abstractNum w:abstractNumId="5" w15:restartNumberingAfterBreak="0">
    <w:nsid w:val="16C254BF"/>
    <w:multiLevelType w:val="hybridMultilevel"/>
    <w:tmpl w:val="07B2863C"/>
    <w:lvl w:ilvl="0" w:tplc="C0A6538A">
      <w:start w:val="9"/>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DA08FC"/>
    <w:multiLevelType w:val="hybridMultilevel"/>
    <w:tmpl w:val="BFF2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94E09"/>
    <w:multiLevelType w:val="hybridMultilevel"/>
    <w:tmpl w:val="F2BEF54C"/>
    <w:lvl w:ilvl="0" w:tplc="E34C5DA4">
      <w:start w:val="2315"/>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3612A"/>
    <w:multiLevelType w:val="hybridMultilevel"/>
    <w:tmpl w:val="2F3451D2"/>
    <w:lvl w:ilvl="0" w:tplc="70422B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597846"/>
    <w:multiLevelType w:val="hybridMultilevel"/>
    <w:tmpl w:val="15E2E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541D1"/>
    <w:multiLevelType w:val="hybridMultilevel"/>
    <w:tmpl w:val="1AD4ADA0"/>
    <w:lvl w:ilvl="0" w:tplc="F71699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20E85"/>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234B2DA4"/>
    <w:multiLevelType w:val="hybridMultilevel"/>
    <w:tmpl w:val="E502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80CAB"/>
    <w:multiLevelType w:val="hybridMultilevel"/>
    <w:tmpl w:val="39B8D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F73427"/>
    <w:multiLevelType w:val="hybridMultilevel"/>
    <w:tmpl w:val="49F490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B711AB"/>
    <w:multiLevelType w:val="hybridMultilevel"/>
    <w:tmpl w:val="2326D816"/>
    <w:lvl w:ilvl="0" w:tplc="F71699CA">
      <w:start w:val="1"/>
      <w:numFmt w:val="lowerLetter"/>
      <w:lvlText w:val="%1)"/>
      <w:lvlJc w:val="left"/>
      <w:pPr>
        <w:ind w:left="720" w:hanging="360"/>
      </w:pPr>
      <w:rPr>
        <w:rFonts w:hint="default"/>
      </w:r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F65F41"/>
    <w:multiLevelType w:val="hybridMultilevel"/>
    <w:tmpl w:val="919ED3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55F64"/>
    <w:multiLevelType w:val="hybridMultilevel"/>
    <w:tmpl w:val="057E27E2"/>
    <w:lvl w:ilvl="0" w:tplc="F4A03924">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406EEE"/>
    <w:multiLevelType w:val="hybridMultilevel"/>
    <w:tmpl w:val="DDDE1FA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5B5B01BF"/>
    <w:multiLevelType w:val="hybridMultilevel"/>
    <w:tmpl w:val="660423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F3EFF"/>
    <w:multiLevelType w:val="hybridMultilevel"/>
    <w:tmpl w:val="FA563D08"/>
    <w:lvl w:ilvl="0" w:tplc="0409000F">
      <w:start w:val="1"/>
      <w:numFmt w:val="decimal"/>
      <w:lvlText w:val="%1."/>
      <w:lvlJc w:val="left"/>
      <w:pPr>
        <w:ind w:left="720" w:hanging="360"/>
      </w:p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C34D7"/>
    <w:multiLevelType w:val="hybridMultilevel"/>
    <w:tmpl w:val="A6CE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D04AB"/>
    <w:multiLevelType w:val="hybridMultilevel"/>
    <w:tmpl w:val="3FDAF0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3F2EBB"/>
    <w:multiLevelType w:val="hybridMultilevel"/>
    <w:tmpl w:val="F572DDA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36E229D"/>
    <w:multiLevelType w:val="hybridMultilevel"/>
    <w:tmpl w:val="539E574A"/>
    <w:lvl w:ilvl="0" w:tplc="C07E428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58CE"/>
    <w:multiLevelType w:val="hybridMultilevel"/>
    <w:tmpl w:val="23A24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456581">
    <w:abstractNumId w:val="18"/>
  </w:num>
  <w:num w:numId="2" w16cid:durableId="287317333">
    <w:abstractNumId w:val="14"/>
  </w:num>
  <w:num w:numId="3" w16cid:durableId="1798522000">
    <w:abstractNumId w:val="8"/>
  </w:num>
  <w:num w:numId="4" w16cid:durableId="693653411">
    <w:abstractNumId w:val="21"/>
  </w:num>
  <w:num w:numId="5" w16cid:durableId="1568489792">
    <w:abstractNumId w:val="16"/>
  </w:num>
  <w:num w:numId="6" w16cid:durableId="486674185">
    <w:abstractNumId w:val="5"/>
  </w:num>
  <w:num w:numId="7" w16cid:durableId="734623703">
    <w:abstractNumId w:val="17"/>
  </w:num>
  <w:num w:numId="8" w16cid:durableId="310715661">
    <w:abstractNumId w:val="10"/>
  </w:num>
  <w:num w:numId="9" w16cid:durableId="1752316845">
    <w:abstractNumId w:val="0"/>
  </w:num>
  <w:num w:numId="10" w16cid:durableId="978920269">
    <w:abstractNumId w:val="20"/>
  </w:num>
  <w:num w:numId="11" w16cid:durableId="1506699772">
    <w:abstractNumId w:val="11"/>
  </w:num>
  <w:num w:numId="12" w16cid:durableId="531650896">
    <w:abstractNumId w:val="24"/>
  </w:num>
  <w:num w:numId="13" w16cid:durableId="1944805026">
    <w:abstractNumId w:val="4"/>
  </w:num>
  <w:num w:numId="14" w16cid:durableId="1953857282">
    <w:abstractNumId w:val="26"/>
  </w:num>
  <w:num w:numId="15" w16cid:durableId="1717854130">
    <w:abstractNumId w:val="12"/>
  </w:num>
  <w:num w:numId="16" w16cid:durableId="947394319">
    <w:abstractNumId w:val="13"/>
  </w:num>
  <w:num w:numId="17" w16cid:durableId="1763257597">
    <w:abstractNumId w:val="3"/>
  </w:num>
  <w:num w:numId="18" w16cid:durableId="1524437716">
    <w:abstractNumId w:val="7"/>
  </w:num>
  <w:num w:numId="19" w16cid:durableId="750080645">
    <w:abstractNumId w:val="9"/>
  </w:num>
  <w:num w:numId="20" w16cid:durableId="1139693110">
    <w:abstractNumId w:val="19"/>
  </w:num>
  <w:num w:numId="21" w16cid:durableId="10231916">
    <w:abstractNumId w:val="6"/>
  </w:num>
  <w:num w:numId="22" w16cid:durableId="1135105827">
    <w:abstractNumId w:val="27"/>
  </w:num>
  <w:num w:numId="23" w16cid:durableId="1253473785">
    <w:abstractNumId w:val="2"/>
  </w:num>
  <w:num w:numId="24" w16cid:durableId="2092465033">
    <w:abstractNumId w:val="25"/>
  </w:num>
  <w:num w:numId="25" w16cid:durableId="987713464">
    <w:abstractNumId w:val="23"/>
  </w:num>
  <w:num w:numId="26" w16cid:durableId="1201672805">
    <w:abstractNumId w:val="22"/>
  </w:num>
  <w:num w:numId="27" w16cid:durableId="70087671">
    <w:abstractNumId w:val="15"/>
  </w:num>
  <w:num w:numId="28" w16cid:durableId="402071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mp_1_DocID" w:val="C:\Users\hkalay\Desktop\UC Health SOW template.doc.docx"/>
    <w:docVar w:name="DocStamp_1_IncludeDate" w:val="False"/>
    <w:docVar w:name="DocStamp_1_IncludeDraftText" w:val="False"/>
    <w:docVar w:name="DocStamp_1_IncludeTime" w:val="False"/>
    <w:docVar w:name="DocStamp_1_InsertDateAsField" w:val="False"/>
    <w:docVar w:name="DocStamp_1_TypeID" w:val="1"/>
    <w:docVar w:name="MPDocID" w:val="C:\Users\hkalay\Desktop\UC Health SOW template.doc.docx"/>
    <w:docVar w:name="MPDocIDTemplate" w:val="%n|.%v|:%u|:%y"/>
    <w:docVar w:name="MPDocIDTemplateDefault" w:val="%n|.%v|:%u|:%y"/>
    <w:docVar w:name="NewDocStampType" w:val="1"/>
  </w:docVars>
  <w:rsids>
    <w:rsidRoot w:val="0047338F"/>
    <w:rsid w:val="00021EA9"/>
    <w:rsid w:val="00042802"/>
    <w:rsid w:val="00053194"/>
    <w:rsid w:val="0008031A"/>
    <w:rsid w:val="00082595"/>
    <w:rsid w:val="00085648"/>
    <w:rsid w:val="00090A08"/>
    <w:rsid w:val="000A7A11"/>
    <w:rsid w:val="000E0185"/>
    <w:rsid w:val="000F0DFB"/>
    <w:rsid w:val="000F5E32"/>
    <w:rsid w:val="000F6F7E"/>
    <w:rsid w:val="00112C27"/>
    <w:rsid w:val="00114780"/>
    <w:rsid w:val="00116D84"/>
    <w:rsid w:val="00124CEB"/>
    <w:rsid w:val="001254DC"/>
    <w:rsid w:val="001465E2"/>
    <w:rsid w:val="00154136"/>
    <w:rsid w:val="00154FB0"/>
    <w:rsid w:val="00161D9A"/>
    <w:rsid w:val="00196E42"/>
    <w:rsid w:val="001C1B02"/>
    <w:rsid w:val="001C46EC"/>
    <w:rsid w:val="001C6723"/>
    <w:rsid w:val="001E1FE2"/>
    <w:rsid w:val="001E4917"/>
    <w:rsid w:val="002142E4"/>
    <w:rsid w:val="00216C4B"/>
    <w:rsid w:val="002265A5"/>
    <w:rsid w:val="002328FD"/>
    <w:rsid w:val="00245F0C"/>
    <w:rsid w:val="00253571"/>
    <w:rsid w:val="00261303"/>
    <w:rsid w:val="00262348"/>
    <w:rsid w:val="00263CA1"/>
    <w:rsid w:val="00270BB4"/>
    <w:rsid w:val="002748F0"/>
    <w:rsid w:val="00283F1C"/>
    <w:rsid w:val="00297DB7"/>
    <w:rsid w:val="002B6CD6"/>
    <w:rsid w:val="002C2FAF"/>
    <w:rsid w:val="002D1255"/>
    <w:rsid w:val="002F151E"/>
    <w:rsid w:val="002F308E"/>
    <w:rsid w:val="002F4C5E"/>
    <w:rsid w:val="002F7F62"/>
    <w:rsid w:val="00301F5D"/>
    <w:rsid w:val="003130FA"/>
    <w:rsid w:val="00322D67"/>
    <w:rsid w:val="003259A2"/>
    <w:rsid w:val="00361F87"/>
    <w:rsid w:val="003702DC"/>
    <w:rsid w:val="00394161"/>
    <w:rsid w:val="003954DE"/>
    <w:rsid w:val="003C5385"/>
    <w:rsid w:val="003F2F12"/>
    <w:rsid w:val="003F7F72"/>
    <w:rsid w:val="00405676"/>
    <w:rsid w:val="00414DCF"/>
    <w:rsid w:val="0041610D"/>
    <w:rsid w:val="00422BD9"/>
    <w:rsid w:val="00425D1B"/>
    <w:rsid w:val="00435E0F"/>
    <w:rsid w:val="00440F06"/>
    <w:rsid w:val="00450632"/>
    <w:rsid w:val="0047338F"/>
    <w:rsid w:val="004760AA"/>
    <w:rsid w:val="004824F7"/>
    <w:rsid w:val="00486B5A"/>
    <w:rsid w:val="00487830"/>
    <w:rsid w:val="00492179"/>
    <w:rsid w:val="00494E24"/>
    <w:rsid w:val="004B1191"/>
    <w:rsid w:val="004C259A"/>
    <w:rsid w:val="004D64D5"/>
    <w:rsid w:val="004F1F0D"/>
    <w:rsid w:val="004F68FB"/>
    <w:rsid w:val="004F713B"/>
    <w:rsid w:val="00521F5B"/>
    <w:rsid w:val="00526687"/>
    <w:rsid w:val="00537A36"/>
    <w:rsid w:val="00540B84"/>
    <w:rsid w:val="00550D16"/>
    <w:rsid w:val="00550F3E"/>
    <w:rsid w:val="0055571F"/>
    <w:rsid w:val="0056396A"/>
    <w:rsid w:val="00574B50"/>
    <w:rsid w:val="00575798"/>
    <w:rsid w:val="005802C8"/>
    <w:rsid w:val="005A39B7"/>
    <w:rsid w:val="005A77F3"/>
    <w:rsid w:val="005B79DF"/>
    <w:rsid w:val="005D130C"/>
    <w:rsid w:val="005D5C23"/>
    <w:rsid w:val="005E03FA"/>
    <w:rsid w:val="006043CC"/>
    <w:rsid w:val="0062584A"/>
    <w:rsid w:val="006325D3"/>
    <w:rsid w:val="006348DF"/>
    <w:rsid w:val="00641C71"/>
    <w:rsid w:val="006427B2"/>
    <w:rsid w:val="00663854"/>
    <w:rsid w:val="00664FAF"/>
    <w:rsid w:val="00682052"/>
    <w:rsid w:val="0068545F"/>
    <w:rsid w:val="00687ED4"/>
    <w:rsid w:val="006C0BE6"/>
    <w:rsid w:val="006D1E06"/>
    <w:rsid w:val="006D5DD1"/>
    <w:rsid w:val="006D6FD2"/>
    <w:rsid w:val="006D793F"/>
    <w:rsid w:val="006F6460"/>
    <w:rsid w:val="00705668"/>
    <w:rsid w:val="007130DF"/>
    <w:rsid w:val="007161B4"/>
    <w:rsid w:val="00721C32"/>
    <w:rsid w:val="007235F0"/>
    <w:rsid w:val="0072438B"/>
    <w:rsid w:val="00740D60"/>
    <w:rsid w:val="007477F9"/>
    <w:rsid w:val="0075417A"/>
    <w:rsid w:val="007624D3"/>
    <w:rsid w:val="00776005"/>
    <w:rsid w:val="0078414C"/>
    <w:rsid w:val="007B5282"/>
    <w:rsid w:val="007C3993"/>
    <w:rsid w:val="007D1EEF"/>
    <w:rsid w:val="007E788D"/>
    <w:rsid w:val="00801C11"/>
    <w:rsid w:val="00805B1D"/>
    <w:rsid w:val="00810C40"/>
    <w:rsid w:val="00850DFC"/>
    <w:rsid w:val="00867A2C"/>
    <w:rsid w:val="00874310"/>
    <w:rsid w:val="00882FAD"/>
    <w:rsid w:val="008C4CC2"/>
    <w:rsid w:val="008D0F01"/>
    <w:rsid w:val="008D3ECB"/>
    <w:rsid w:val="008E1CEB"/>
    <w:rsid w:val="008E2AD4"/>
    <w:rsid w:val="008F3413"/>
    <w:rsid w:val="009027BA"/>
    <w:rsid w:val="00906424"/>
    <w:rsid w:val="0092568E"/>
    <w:rsid w:val="00932E0F"/>
    <w:rsid w:val="009427BB"/>
    <w:rsid w:val="00950E68"/>
    <w:rsid w:val="00963F52"/>
    <w:rsid w:val="00973641"/>
    <w:rsid w:val="00974ED4"/>
    <w:rsid w:val="009832F7"/>
    <w:rsid w:val="00986BA5"/>
    <w:rsid w:val="00992890"/>
    <w:rsid w:val="00995F6F"/>
    <w:rsid w:val="009A1B92"/>
    <w:rsid w:val="009C210B"/>
    <w:rsid w:val="009C79C1"/>
    <w:rsid w:val="009D214D"/>
    <w:rsid w:val="009E2783"/>
    <w:rsid w:val="009F3510"/>
    <w:rsid w:val="00A00532"/>
    <w:rsid w:val="00A044B9"/>
    <w:rsid w:val="00A063EF"/>
    <w:rsid w:val="00A16BE7"/>
    <w:rsid w:val="00A24FAB"/>
    <w:rsid w:val="00A30B7C"/>
    <w:rsid w:val="00A565EF"/>
    <w:rsid w:val="00A57FB5"/>
    <w:rsid w:val="00A62A93"/>
    <w:rsid w:val="00A65822"/>
    <w:rsid w:val="00A71652"/>
    <w:rsid w:val="00A8539D"/>
    <w:rsid w:val="00A862B7"/>
    <w:rsid w:val="00A906DE"/>
    <w:rsid w:val="00A938B4"/>
    <w:rsid w:val="00AA11D5"/>
    <w:rsid w:val="00AB3081"/>
    <w:rsid w:val="00AC7717"/>
    <w:rsid w:val="00AD1A04"/>
    <w:rsid w:val="00AD4BFA"/>
    <w:rsid w:val="00AE5125"/>
    <w:rsid w:val="00AE5758"/>
    <w:rsid w:val="00AF5856"/>
    <w:rsid w:val="00AF663D"/>
    <w:rsid w:val="00B12C05"/>
    <w:rsid w:val="00B33CA0"/>
    <w:rsid w:val="00B361F8"/>
    <w:rsid w:val="00B42FF8"/>
    <w:rsid w:val="00B5174B"/>
    <w:rsid w:val="00B52B62"/>
    <w:rsid w:val="00B61CA9"/>
    <w:rsid w:val="00B634F0"/>
    <w:rsid w:val="00B70A83"/>
    <w:rsid w:val="00B73A92"/>
    <w:rsid w:val="00B817F3"/>
    <w:rsid w:val="00B96291"/>
    <w:rsid w:val="00BA54AE"/>
    <w:rsid w:val="00BD68D5"/>
    <w:rsid w:val="00BE3F19"/>
    <w:rsid w:val="00C13AF6"/>
    <w:rsid w:val="00C14913"/>
    <w:rsid w:val="00C15649"/>
    <w:rsid w:val="00C30736"/>
    <w:rsid w:val="00C4138B"/>
    <w:rsid w:val="00C67289"/>
    <w:rsid w:val="00C70E4F"/>
    <w:rsid w:val="00C774C7"/>
    <w:rsid w:val="00C82B0E"/>
    <w:rsid w:val="00C866D4"/>
    <w:rsid w:val="00C91119"/>
    <w:rsid w:val="00C94159"/>
    <w:rsid w:val="00CA0244"/>
    <w:rsid w:val="00CA2755"/>
    <w:rsid w:val="00CA2862"/>
    <w:rsid w:val="00CD67AA"/>
    <w:rsid w:val="00D134B1"/>
    <w:rsid w:val="00D231E8"/>
    <w:rsid w:val="00D31554"/>
    <w:rsid w:val="00D45557"/>
    <w:rsid w:val="00D50881"/>
    <w:rsid w:val="00D531A3"/>
    <w:rsid w:val="00D53852"/>
    <w:rsid w:val="00D66148"/>
    <w:rsid w:val="00D667F4"/>
    <w:rsid w:val="00D66F06"/>
    <w:rsid w:val="00D73800"/>
    <w:rsid w:val="00D76632"/>
    <w:rsid w:val="00D85AFA"/>
    <w:rsid w:val="00DA762C"/>
    <w:rsid w:val="00DD02EE"/>
    <w:rsid w:val="00DD0F66"/>
    <w:rsid w:val="00DD3FDA"/>
    <w:rsid w:val="00DE23A7"/>
    <w:rsid w:val="00E01D8D"/>
    <w:rsid w:val="00E06D95"/>
    <w:rsid w:val="00E2340D"/>
    <w:rsid w:val="00E272D1"/>
    <w:rsid w:val="00E3318E"/>
    <w:rsid w:val="00E34FFA"/>
    <w:rsid w:val="00E50E7A"/>
    <w:rsid w:val="00E66D8F"/>
    <w:rsid w:val="00E66F03"/>
    <w:rsid w:val="00E777A0"/>
    <w:rsid w:val="00E80E8C"/>
    <w:rsid w:val="00E833C6"/>
    <w:rsid w:val="00E87CFE"/>
    <w:rsid w:val="00EE2E8D"/>
    <w:rsid w:val="00EE4656"/>
    <w:rsid w:val="00EE6A8A"/>
    <w:rsid w:val="00EF0325"/>
    <w:rsid w:val="00F00258"/>
    <w:rsid w:val="00F62471"/>
    <w:rsid w:val="00F72560"/>
    <w:rsid w:val="00F73D2B"/>
    <w:rsid w:val="00F96803"/>
    <w:rsid w:val="00FB7702"/>
    <w:rsid w:val="00FC7EC5"/>
    <w:rsid w:val="00FE23F6"/>
    <w:rsid w:val="00FE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1F2B68"/>
  <w15:docId w15:val="{3238C0B4-645D-4285-B41C-076A7C6D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7338F"/>
    <w:pPr>
      <w:keepNext/>
      <w:tabs>
        <w:tab w:val="right" w:pos="5760"/>
      </w:tabs>
      <w:spacing w:after="0" w:line="240" w:lineRule="auto"/>
      <w:ind w:left="1080"/>
      <w:jc w:val="both"/>
      <w:outlineLvl w:val="2"/>
    </w:pPr>
    <w:rPr>
      <w:rFonts w:ascii="Times New Roman" w:eastAsia="Times New Roman" w:hAnsi="Times New Roman" w:cs="Times New Roman"/>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38F"/>
    <w:rPr>
      <w:rFonts w:ascii="Times New Roman" w:eastAsia="Times New Roman" w:hAnsi="Times New Roman" w:cs="Times New Roman"/>
      <w:b/>
      <w:bCs/>
      <w:color w:val="0000FF"/>
      <w:szCs w:val="24"/>
    </w:rPr>
  </w:style>
  <w:style w:type="paragraph" w:styleId="Footer">
    <w:name w:val="footer"/>
    <w:basedOn w:val="Normal"/>
    <w:link w:val="FooterChar"/>
    <w:uiPriority w:val="99"/>
    <w:rsid w:val="004733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7338F"/>
    <w:rPr>
      <w:rFonts w:ascii="Times New Roman" w:eastAsia="Times New Roman" w:hAnsi="Times New Roman" w:cs="Times New Roman"/>
      <w:sz w:val="24"/>
      <w:szCs w:val="20"/>
    </w:rPr>
  </w:style>
  <w:style w:type="character" w:styleId="CommentReference">
    <w:name w:val="annotation reference"/>
    <w:uiPriority w:val="99"/>
    <w:rsid w:val="0047338F"/>
    <w:rPr>
      <w:sz w:val="16"/>
      <w:szCs w:val="16"/>
    </w:rPr>
  </w:style>
  <w:style w:type="paragraph" w:styleId="CommentText">
    <w:name w:val="annotation text"/>
    <w:basedOn w:val="Normal"/>
    <w:link w:val="CommentTextChar"/>
    <w:uiPriority w:val="99"/>
    <w:rsid w:val="004733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7338F"/>
    <w:rPr>
      <w:rFonts w:ascii="Times New Roman" w:eastAsia="Times New Roman" w:hAnsi="Times New Roman" w:cs="Times New Roman"/>
      <w:sz w:val="20"/>
      <w:szCs w:val="20"/>
    </w:rPr>
  </w:style>
  <w:style w:type="character" w:customStyle="1" w:styleId="body-text-2">
    <w:name w:val="body-text-2"/>
    <w:rsid w:val="0047338F"/>
  </w:style>
  <w:style w:type="paragraph" w:styleId="BalloonText">
    <w:name w:val="Balloon Text"/>
    <w:basedOn w:val="Normal"/>
    <w:link w:val="BalloonTextChar"/>
    <w:uiPriority w:val="99"/>
    <w:semiHidden/>
    <w:unhideWhenUsed/>
    <w:rsid w:val="0047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8F"/>
    <w:rPr>
      <w:rFonts w:ascii="Tahoma" w:hAnsi="Tahoma" w:cs="Tahoma"/>
      <w:sz w:val="16"/>
      <w:szCs w:val="16"/>
    </w:rPr>
  </w:style>
  <w:style w:type="paragraph" w:styleId="ListParagraph">
    <w:name w:val="List Paragraph"/>
    <w:basedOn w:val="Normal"/>
    <w:uiPriority w:val="34"/>
    <w:qFormat/>
    <w:rsid w:val="0047338F"/>
    <w:pPr>
      <w:ind w:left="720"/>
      <w:contextualSpacing/>
    </w:pPr>
  </w:style>
  <w:style w:type="paragraph" w:styleId="NoSpacing">
    <w:name w:val="No Spacing"/>
    <w:uiPriority w:val="1"/>
    <w:qFormat/>
    <w:rsid w:val="0047338F"/>
    <w:pPr>
      <w:spacing w:after="0" w:line="240" w:lineRule="auto"/>
    </w:pPr>
  </w:style>
  <w:style w:type="paragraph" w:styleId="Header">
    <w:name w:val="header"/>
    <w:basedOn w:val="Normal"/>
    <w:link w:val="HeaderChar"/>
    <w:uiPriority w:val="99"/>
    <w:unhideWhenUsed/>
    <w:rsid w:val="0047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8F"/>
  </w:style>
  <w:style w:type="paragraph" w:customStyle="1" w:styleId="Legal2EL1">
    <w:name w:val="Legal2E_L1"/>
    <w:basedOn w:val="Normal"/>
    <w:rsid w:val="00AC7717"/>
    <w:pPr>
      <w:numPr>
        <w:numId w:val="13"/>
      </w:numPr>
      <w:spacing w:after="240" w:line="240" w:lineRule="auto"/>
      <w:outlineLvl w:val="0"/>
    </w:pPr>
    <w:rPr>
      <w:rFonts w:ascii="Arial" w:eastAsia="Times New Roman" w:hAnsi="Arial" w:cs="Times New Roman"/>
      <w:b/>
      <w:sz w:val="20"/>
      <w:szCs w:val="20"/>
      <w:lang w:val="en-GB"/>
    </w:rPr>
  </w:style>
  <w:style w:type="paragraph" w:customStyle="1" w:styleId="Legal2EL3">
    <w:name w:val="Legal2E_L3"/>
    <w:basedOn w:val="Normal"/>
    <w:rsid w:val="00AC7717"/>
    <w:pPr>
      <w:numPr>
        <w:ilvl w:val="2"/>
        <w:numId w:val="13"/>
      </w:numPr>
      <w:spacing w:after="240" w:line="240" w:lineRule="auto"/>
      <w:outlineLvl w:val="2"/>
    </w:pPr>
    <w:rPr>
      <w:rFonts w:ascii="Arial" w:eastAsia="Times New Roman" w:hAnsi="Arial" w:cs="Times New Roman"/>
      <w:sz w:val="20"/>
      <w:szCs w:val="20"/>
      <w:lang w:val="en-GB"/>
    </w:rPr>
  </w:style>
  <w:style w:type="paragraph" w:customStyle="1" w:styleId="Legal2EL4">
    <w:name w:val="Legal2E_L4"/>
    <w:basedOn w:val="Legal2EL3"/>
    <w:rsid w:val="00AC7717"/>
    <w:pPr>
      <w:numPr>
        <w:ilvl w:val="3"/>
      </w:numPr>
      <w:outlineLvl w:val="3"/>
    </w:pPr>
  </w:style>
  <w:style w:type="paragraph" w:customStyle="1" w:styleId="Legal2EL5">
    <w:name w:val="Legal2E_L5"/>
    <w:basedOn w:val="Legal2EL4"/>
    <w:semiHidden/>
    <w:rsid w:val="00AC7717"/>
    <w:pPr>
      <w:numPr>
        <w:ilvl w:val="4"/>
      </w:numPr>
      <w:tabs>
        <w:tab w:val="clear" w:pos="3600"/>
        <w:tab w:val="num" w:pos="360"/>
      </w:tabs>
      <w:ind w:left="2880"/>
      <w:outlineLvl w:val="4"/>
    </w:pPr>
  </w:style>
  <w:style w:type="paragraph" w:customStyle="1" w:styleId="Legal2EL6">
    <w:name w:val="Legal2E_L6"/>
    <w:basedOn w:val="Legal2EL5"/>
    <w:semiHidden/>
    <w:rsid w:val="00AC7717"/>
    <w:pPr>
      <w:numPr>
        <w:ilvl w:val="5"/>
      </w:numPr>
      <w:tabs>
        <w:tab w:val="clear" w:pos="4320"/>
        <w:tab w:val="num" w:pos="360"/>
      </w:tabs>
      <w:ind w:left="2880"/>
      <w:outlineLvl w:val="5"/>
    </w:pPr>
  </w:style>
  <w:style w:type="paragraph" w:customStyle="1" w:styleId="Legal2EL7">
    <w:name w:val="Legal2E_L7"/>
    <w:basedOn w:val="Legal2EL6"/>
    <w:semiHidden/>
    <w:rsid w:val="00AC7717"/>
    <w:pPr>
      <w:numPr>
        <w:ilvl w:val="6"/>
      </w:numPr>
      <w:tabs>
        <w:tab w:val="clear" w:pos="5040"/>
        <w:tab w:val="num" w:pos="360"/>
      </w:tabs>
      <w:ind w:left="2880"/>
      <w:outlineLvl w:val="6"/>
    </w:pPr>
  </w:style>
  <w:style w:type="paragraph" w:customStyle="1" w:styleId="Legal2EL8">
    <w:name w:val="Legal2E_L8"/>
    <w:basedOn w:val="Legal2EL7"/>
    <w:semiHidden/>
    <w:rsid w:val="00AC7717"/>
    <w:pPr>
      <w:numPr>
        <w:ilvl w:val="7"/>
      </w:numPr>
      <w:outlineLvl w:val="7"/>
    </w:pPr>
  </w:style>
  <w:style w:type="paragraph" w:customStyle="1" w:styleId="Legal2EL9">
    <w:name w:val="Legal2E_L9"/>
    <w:basedOn w:val="Legal2EL8"/>
    <w:semiHidden/>
    <w:rsid w:val="00AC7717"/>
    <w:pPr>
      <w:numPr>
        <w:ilvl w:val="8"/>
      </w:numPr>
      <w:outlineLvl w:val="8"/>
    </w:pPr>
  </w:style>
  <w:style w:type="paragraph" w:styleId="CommentSubject">
    <w:name w:val="annotation subject"/>
    <w:basedOn w:val="CommentText"/>
    <w:next w:val="CommentText"/>
    <w:link w:val="CommentSubjectChar"/>
    <w:uiPriority w:val="99"/>
    <w:semiHidden/>
    <w:unhideWhenUsed/>
    <w:rsid w:val="00F725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256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30B7C"/>
    <w:rPr>
      <w:color w:val="0000FF" w:themeColor="hyperlink"/>
      <w:u w:val="single"/>
    </w:rPr>
  </w:style>
  <w:style w:type="paragraph" w:styleId="Revision">
    <w:name w:val="Revision"/>
    <w:hidden/>
    <w:uiPriority w:val="99"/>
    <w:semiHidden/>
    <w:rsid w:val="00D66F06"/>
    <w:pPr>
      <w:spacing w:after="0" w:line="240" w:lineRule="auto"/>
    </w:pPr>
  </w:style>
  <w:style w:type="character" w:styleId="UnresolvedMention">
    <w:name w:val="Unresolved Mention"/>
    <w:basedOn w:val="DefaultParagraphFont"/>
    <w:uiPriority w:val="99"/>
    <w:semiHidden/>
    <w:unhideWhenUsed/>
    <w:rsid w:val="00950E68"/>
    <w:rPr>
      <w:color w:val="808080"/>
      <w:shd w:val="clear" w:color="auto" w:fill="E6E6E6"/>
    </w:rPr>
  </w:style>
  <w:style w:type="character" w:styleId="FollowedHyperlink">
    <w:name w:val="FollowedHyperlink"/>
    <w:basedOn w:val="DefaultParagraphFont"/>
    <w:uiPriority w:val="99"/>
    <w:semiHidden/>
    <w:unhideWhenUsed/>
    <w:rsid w:val="00C13AF6"/>
    <w:rPr>
      <w:color w:val="800080"/>
      <w:u w:val="single"/>
    </w:rPr>
  </w:style>
  <w:style w:type="paragraph" w:customStyle="1" w:styleId="msonormal0">
    <w:name w:val="msonormal"/>
    <w:basedOn w:val="Normal"/>
    <w:rsid w:val="00C13A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13AF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C13AF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Normal"/>
    <w:rsid w:val="00C13AF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C13AF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0">
    <w:name w:val="xl70"/>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table" w:styleId="TableGrid">
    <w:name w:val="Table Grid"/>
    <w:basedOn w:val="TableNormal"/>
    <w:uiPriority w:val="39"/>
    <w:rsid w:val="00D73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C30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Normal"/>
    <w:rsid w:val="00C30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2919">
      <w:bodyDiv w:val="1"/>
      <w:marLeft w:val="0"/>
      <w:marRight w:val="0"/>
      <w:marTop w:val="0"/>
      <w:marBottom w:val="0"/>
      <w:divBdr>
        <w:top w:val="none" w:sz="0" w:space="0" w:color="auto"/>
        <w:left w:val="none" w:sz="0" w:space="0" w:color="auto"/>
        <w:bottom w:val="none" w:sz="0" w:space="0" w:color="auto"/>
        <w:right w:val="none" w:sz="0" w:space="0" w:color="auto"/>
      </w:divBdr>
    </w:div>
    <w:div w:id="188297397">
      <w:bodyDiv w:val="1"/>
      <w:marLeft w:val="0"/>
      <w:marRight w:val="0"/>
      <w:marTop w:val="0"/>
      <w:marBottom w:val="0"/>
      <w:divBdr>
        <w:top w:val="none" w:sz="0" w:space="0" w:color="auto"/>
        <w:left w:val="none" w:sz="0" w:space="0" w:color="auto"/>
        <w:bottom w:val="none" w:sz="0" w:space="0" w:color="auto"/>
        <w:right w:val="none" w:sz="0" w:space="0" w:color="auto"/>
      </w:divBdr>
    </w:div>
    <w:div w:id="615874409">
      <w:bodyDiv w:val="1"/>
      <w:marLeft w:val="0"/>
      <w:marRight w:val="0"/>
      <w:marTop w:val="0"/>
      <w:marBottom w:val="0"/>
      <w:divBdr>
        <w:top w:val="none" w:sz="0" w:space="0" w:color="auto"/>
        <w:left w:val="none" w:sz="0" w:space="0" w:color="auto"/>
        <w:bottom w:val="none" w:sz="0" w:space="0" w:color="auto"/>
        <w:right w:val="none" w:sz="0" w:space="0" w:color="auto"/>
      </w:divBdr>
    </w:div>
    <w:div w:id="917132341">
      <w:bodyDiv w:val="1"/>
      <w:marLeft w:val="0"/>
      <w:marRight w:val="0"/>
      <w:marTop w:val="0"/>
      <w:marBottom w:val="0"/>
      <w:divBdr>
        <w:top w:val="none" w:sz="0" w:space="0" w:color="auto"/>
        <w:left w:val="none" w:sz="0" w:space="0" w:color="auto"/>
        <w:bottom w:val="none" w:sz="0" w:space="0" w:color="auto"/>
        <w:right w:val="none" w:sz="0" w:space="0" w:color="auto"/>
      </w:divBdr>
    </w:div>
    <w:div w:id="1726101158">
      <w:bodyDiv w:val="1"/>
      <w:marLeft w:val="0"/>
      <w:marRight w:val="0"/>
      <w:marTop w:val="0"/>
      <w:marBottom w:val="0"/>
      <w:divBdr>
        <w:top w:val="none" w:sz="0" w:space="0" w:color="auto"/>
        <w:left w:val="none" w:sz="0" w:space="0" w:color="auto"/>
        <w:bottom w:val="none" w:sz="0" w:space="0" w:color="auto"/>
        <w:right w:val="none" w:sz="0" w:space="0" w:color="auto"/>
      </w:divBdr>
    </w:div>
    <w:div w:id="19978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s-ucdhsap@ucdavis.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57607D74040B46B300D7A5EF5FF092" ma:contentTypeVersion="3" ma:contentTypeDescription="Create a new document." ma:contentTypeScope="" ma:versionID="752aeb78e1a68a4b207c20bad9f2e207">
  <xsd:schema xmlns:xsd="http://www.w3.org/2001/XMLSchema" xmlns:xs="http://www.w3.org/2001/XMLSchema" xmlns:p="http://schemas.microsoft.com/office/2006/metadata/properties" targetNamespace="http://schemas.microsoft.com/office/2006/metadata/properties" ma:root="true" ma:fieldsID="d196f01341b22f5016ecd9d4cc9031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7C723-95B4-4F02-AA98-1C92A74DFA6B}">
  <ds:schemaRefs>
    <ds:schemaRef ds:uri="http://schemas.openxmlformats.org/officeDocument/2006/bibliography"/>
  </ds:schemaRefs>
</ds:datastoreItem>
</file>

<file path=customXml/itemProps2.xml><?xml version="1.0" encoding="utf-8"?>
<ds:datastoreItem xmlns:ds="http://schemas.openxmlformats.org/officeDocument/2006/customXml" ds:itemID="{DB0AD65F-1CC0-4FDE-A52A-60A06F534FE8}">
  <ds:schemaRefs>
    <ds:schemaRef ds:uri="http://schemas.microsoft.com/sharepoint/v3/contenttype/forms"/>
  </ds:schemaRefs>
</ds:datastoreItem>
</file>

<file path=customXml/itemProps3.xml><?xml version="1.0" encoding="utf-8"?>
<ds:datastoreItem xmlns:ds="http://schemas.openxmlformats.org/officeDocument/2006/customXml" ds:itemID="{C7728634-6154-4731-B86C-FE7A36528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David E Johnson</cp:lastModifiedBy>
  <cp:revision>3</cp:revision>
  <cp:lastPrinted>2020-11-18T18:33:00Z</cp:lastPrinted>
  <dcterms:created xsi:type="dcterms:W3CDTF">2025-04-01T20:57:00Z</dcterms:created>
  <dcterms:modified xsi:type="dcterms:W3CDTF">2025-04-01T21:01:00Z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0x0101009D57607D74040B46B300D7A5EF5FF092</vt:lpwstr>
  </property>
</Properties>
</file>