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2405" w14:textId="77777777" w:rsidR="003A5174" w:rsidRDefault="003A5174" w:rsidP="00280D9E">
      <w:pPr>
        <w:jc w:val="center"/>
        <w:rPr>
          <w:b/>
          <w:bCs/>
          <w:sz w:val="28"/>
          <w:szCs w:val="28"/>
        </w:rPr>
      </w:pPr>
    </w:p>
    <w:p w14:paraId="3802BADA" w14:textId="5FFB5852" w:rsidR="00523FCA" w:rsidRPr="009E26BE" w:rsidRDefault="00280D9E" w:rsidP="00280D9E">
      <w:pPr>
        <w:jc w:val="center"/>
        <w:rPr>
          <w:b/>
          <w:bCs/>
          <w:sz w:val="28"/>
          <w:szCs w:val="28"/>
        </w:rPr>
      </w:pPr>
      <w:r w:rsidRPr="009E26BE">
        <w:rPr>
          <w:b/>
          <w:bCs/>
          <w:sz w:val="28"/>
          <w:szCs w:val="28"/>
        </w:rPr>
        <w:t>RFP</w:t>
      </w:r>
      <w:r w:rsidR="00383404" w:rsidRPr="009E26BE">
        <w:rPr>
          <w:b/>
          <w:bCs/>
          <w:sz w:val="28"/>
          <w:szCs w:val="28"/>
        </w:rPr>
        <w:t xml:space="preserve"> Grab-n-Go Food Services 05-28-2025-DJ</w:t>
      </w:r>
      <w:r w:rsidRPr="009E26BE">
        <w:rPr>
          <w:b/>
          <w:bCs/>
          <w:sz w:val="28"/>
          <w:szCs w:val="28"/>
        </w:rPr>
        <w:t xml:space="preserve"> Vendor Questions</w:t>
      </w:r>
    </w:p>
    <w:p w14:paraId="7B935296" w14:textId="16E1495F" w:rsidR="00383404" w:rsidRPr="009E26BE" w:rsidRDefault="00383404" w:rsidP="00383404">
      <w:pPr>
        <w:numPr>
          <w:ilvl w:val="0"/>
          <w:numId w:val="2"/>
        </w:numPr>
        <w:spacing w:after="0" w:line="240" w:lineRule="auto"/>
      </w:pPr>
      <w:r w:rsidRPr="009E26BE">
        <w:rPr>
          <w:rFonts w:eastAsia="Times New Roman" w:cs="Arial"/>
        </w:rPr>
        <w:t xml:space="preserve">Please clarify, Under Appendix D, item 2, Term of Statement of Work, reads “Vendor </w:t>
      </w:r>
      <w:r w:rsidR="005A6FD3" w:rsidRPr="009E26BE">
        <w:rPr>
          <w:rFonts w:eastAsia="Times New Roman" w:cs="Arial"/>
        </w:rPr>
        <w:t>will</w:t>
      </w:r>
      <w:r w:rsidRPr="009E26BE">
        <w:rPr>
          <w:rFonts w:eastAsia="Times New Roman" w:cs="Arial"/>
        </w:rPr>
        <w:t xml:space="preserve"> move medical equipment, staff belongings, breakroom and office contents to Folsom MOB facility,” what is Shef Madres responsibility?</w:t>
      </w:r>
    </w:p>
    <w:p w14:paraId="00D779DA" w14:textId="77777777" w:rsidR="006A67C7" w:rsidRPr="009E26BE" w:rsidRDefault="006A67C7" w:rsidP="006A67C7">
      <w:pPr>
        <w:spacing w:after="0" w:line="240" w:lineRule="auto"/>
        <w:ind w:left="720"/>
      </w:pPr>
    </w:p>
    <w:p w14:paraId="28A2BFA6" w14:textId="4F9B65A7" w:rsidR="006A67C7" w:rsidRPr="009E26BE" w:rsidRDefault="006A67C7" w:rsidP="004D6F04">
      <w:pPr>
        <w:pStyle w:val="ListParagraph"/>
        <w:numPr>
          <w:ilvl w:val="0"/>
          <w:numId w:val="14"/>
        </w:numPr>
        <w:spacing w:after="0" w:line="240" w:lineRule="auto"/>
        <w:rPr>
          <w:b/>
          <w:bCs/>
          <w:color w:val="0070C0"/>
        </w:rPr>
      </w:pPr>
      <w:r w:rsidRPr="009E26BE">
        <w:rPr>
          <w:rFonts w:eastAsia="Times New Roman" w:cs="Arial"/>
          <w:b/>
          <w:bCs/>
          <w:color w:val="0070C0"/>
        </w:rPr>
        <w:t xml:space="preserve">You can disregard that line in item 2 of the SOW. It was for a different RFP and should not have been included. </w:t>
      </w:r>
      <w:r w:rsidR="007E7E02">
        <w:rPr>
          <w:rFonts w:eastAsia="Times New Roman" w:cs="Arial"/>
          <w:b/>
          <w:bCs/>
          <w:color w:val="0070C0"/>
        </w:rPr>
        <w:t xml:space="preserve">Updated SOW template has been added to RFP website. </w:t>
      </w:r>
      <w:r w:rsidRPr="009E26BE">
        <w:rPr>
          <w:rFonts w:eastAsia="Times New Roman" w:cs="Arial"/>
          <w:b/>
          <w:bCs/>
          <w:color w:val="0070C0"/>
        </w:rPr>
        <w:t>Thank you for pointing this out.</w:t>
      </w:r>
    </w:p>
    <w:p w14:paraId="7F595FCD" w14:textId="77777777" w:rsidR="00383404" w:rsidRPr="009E26BE" w:rsidRDefault="00383404" w:rsidP="00383404">
      <w:pPr>
        <w:spacing w:after="0" w:line="240" w:lineRule="auto"/>
        <w:ind w:left="720"/>
      </w:pPr>
    </w:p>
    <w:p w14:paraId="5753012B" w14:textId="77777777" w:rsidR="004D6F04" w:rsidRPr="009E26BE" w:rsidRDefault="00383404" w:rsidP="004D6F04">
      <w:pPr>
        <w:numPr>
          <w:ilvl w:val="0"/>
          <w:numId w:val="3"/>
        </w:numPr>
        <w:spacing w:after="0" w:line="240" w:lineRule="auto"/>
        <w:rPr>
          <w:rFonts w:eastAsia="Times New Roman" w:cs="Arial"/>
          <w:color w:val="0070C0"/>
        </w:rPr>
      </w:pPr>
      <w:r w:rsidRPr="009E26BE">
        <w:rPr>
          <w:rFonts w:eastAsia="Times New Roman" w:cs="Arial"/>
        </w:rPr>
        <w:t>What is the maximum production/output daily?</w:t>
      </w:r>
      <w:r w:rsidR="00CE6E66" w:rsidRPr="009E26BE">
        <w:rPr>
          <w:rFonts w:eastAsia="Times New Roman" w:cs="Arial"/>
        </w:rPr>
        <w:t xml:space="preserve"> </w:t>
      </w:r>
    </w:p>
    <w:p w14:paraId="6456D21B" w14:textId="77777777" w:rsidR="004D6F04" w:rsidRPr="009E26BE" w:rsidRDefault="004D6F04" w:rsidP="004D6F04">
      <w:pPr>
        <w:spacing w:after="0" w:line="240" w:lineRule="auto"/>
        <w:ind w:left="720"/>
        <w:rPr>
          <w:rFonts w:eastAsia="Times New Roman" w:cs="Arial"/>
          <w:color w:val="0070C0"/>
        </w:rPr>
      </w:pPr>
    </w:p>
    <w:p w14:paraId="3FC60511" w14:textId="5AA71810" w:rsidR="004D6F04" w:rsidRPr="009E26BE" w:rsidRDefault="004D6F04" w:rsidP="004D6F04">
      <w:pPr>
        <w:pStyle w:val="ListParagraph"/>
        <w:numPr>
          <w:ilvl w:val="0"/>
          <w:numId w:val="15"/>
        </w:numPr>
        <w:spacing w:after="0" w:line="240" w:lineRule="auto"/>
        <w:rPr>
          <w:rFonts w:eastAsia="Times New Roman" w:cs="Arial"/>
          <w:color w:val="0070C0"/>
        </w:rPr>
      </w:pPr>
      <w:r w:rsidRPr="009E26BE">
        <w:rPr>
          <w:rFonts w:eastAsia="Times New Roman" w:cs="Arial"/>
          <w:b/>
          <w:bCs/>
          <w:color w:val="0070C0"/>
        </w:rPr>
        <w:t>We are anticipating roughly 300-500 units per day with potential growth with the opening of new retail spaces in the future.</w:t>
      </w:r>
    </w:p>
    <w:p w14:paraId="4E57083C" w14:textId="77777777" w:rsidR="00383404" w:rsidRPr="009E26BE" w:rsidRDefault="00383404" w:rsidP="00383404">
      <w:pPr>
        <w:spacing w:after="0" w:line="240" w:lineRule="auto"/>
        <w:ind w:left="720"/>
        <w:rPr>
          <w:rFonts w:cs="Aptos"/>
        </w:rPr>
      </w:pPr>
    </w:p>
    <w:p w14:paraId="651818A6" w14:textId="77777777" w:rsidR="00383404" w:rsidRPr="009E26BE" w:rsidRDefault="00383404" w:rsidP="00383404">
      <w:pPr>
        <w:pStyle w:val="NormalWeb"/>
        <w:spacing w:before="0" w:beforeAutospacing="0" w:after="0" w:afterAutospacing="0"/>
        <w:rPr>
          <w:rFonts w:asciiTheme="minorHAnsi" w:hAnsiTheme="minorHAnsi" w:cs="Times New Roman"/>
          <w:sz w:val="18"/>
          <w:szCs w:val="18"/>
        </w:rPr>
      </w:pPr>
    </w:p>
    <w:p w14:paraId="687681E0" w14:textId="77777777" w:rsidR="00383404" w:rsidRPr="009E26BE" w:rsidRDefault="00383404" w:rsidP="00383404">
      <w:pPr>
        <w:numPr>
          <w:ilvl w:val="0"/>
          <w:numId w:val="4"/>
        </w:numPr>
        <w:spacing w:after="0" w:line="240" w:lineRule="auto"/>
        <w:rPr>
          <w:rFonts w:cs="Aptos"/>
        </w:rPr>
      </w:pPr>
      <w:r w:rsidRPr="009E26BE">
        <w:rPr>
          <w:rFonts w:eastAsia="Times New Roman" w:cs="Arial"/>
        </w:rPr>
        <w:t>What methods and/or systems are currently used to track sustainability efforts and energy conservation? </w:t>
      </w:r>
    </w:p>
    <w:p w14:paraId="3ECAFB82" w14:textId="77777777" w:rsidR="004D6F04" w:rsidRPr="009E26BE" w:rsidRDefault="004D6F04" w:rsidP="004D6F04">
      <w:pPr>
        <w:spacing w:after="0" w:line="240" w:lineRule="auto"/>
        <w:ind w:left="720"/>
        <w:rPr>
          <w:rFonts w:cs="Aptos"/>
        </w:rPr>
      </w:pPr>
    </w:p>
    <w:p w14:paraId="62D04F53" w14:textId="0E942BA0" w:rsidR="005A6FD3" w:rsidRPr="009E26BE" w:rsidRDefault="004D6F04" w:rsidP="005A6FD3">
      <w:pPr>
        <w:pStyle w:val="ListParagraph"/>
        <w:numPr>
          <w:ilvl w:val="1"/>
          <w:numId w:val="4"/>
        </w:numPr>
        <w:spacing w:after="0" w:line="240" w:lineRule="auto"/>
        <w:rPr>
          <w:rFonts w:cs="Aptos"/>
          <w:b/>
          <w:bCs/>
          <w:color w:val="0070C0"/>
        </w:rPr>
      </w:pPr>
      <w:r w:rsidRPr="009E26BE">
        <w:rPr>
          <w:rFonts w:cs="Aptos"/>
          <w:b/>
          <w:bCs/>
          <w:color w:val="0070C0"/>
        </w:rPr>
        <w:t xml:space="preserve">We will need a quarterly </w:t>
      </w:r>
      <w:r w:rsidR="00946006" w:rsidRPr="009E26BE">
        <w:rPr>
          <w:rFonts w:cs="Aptos"/>
          <w:b/>
          <w:bCs/>
          <w:color w:val="0070C0"/>
        </w:rPr>
        <w:t xml:space="preserve">excel </w:t>
      </w:r>
      <w:r w:rsidRPr="009E26BE">
        <w:rPr>
          <w:rFonts w:cs="Aptos"/>
          <w:b/>
          <w:bCs/>
          <w:color w:val="0070C0"/>
        </w:rPr>
        <w:t xml:space="preserve">spreadsheet with any locally sourced products or ingredients used to produce the meals. </w:t>
      </w:r>
      <w:r w:rsidR="00946006" w:rsidRPr="009E26BE">
        <w:rPr>
          <w:rFonts w:cs="Aptos"/>
          <w:b/>
          <w:bCs/>
          <w:color w:val="0070C0"/>
        </w:rPr>
        <w:t xml:space="preserve"> Please see the sample screen shot below:  Pivot excel spreadsheet to denote Locality or sustainability certificate. </w:t>
      </w:r>
    </w:p>
    <w:p w14:paraId="3536F455" w14:textId="77777777" w:rsidR="005A6FD3" w:rsidRPr="009E26BE" w:rsidRDefault="005A6FD3" w:rsidP="005A6FD3">
      <w:pPr>
        <w:pStyle w:val="ListParagraph"/>
        <w:spacing w:after="0" w:line="240" w:lineRule="auto"/>
        <w:rPr>
          <w:rFonts w:cs="Aptos"/>
          <w:b/>
          <w:bCs/>
          <w:color w:val="0070C0"/>
        </w:rPr>
      </w:pPr>
    </w:p>
    <w:p w14:paraId="558CB25B" w14:textId="5ED2CD6B" w:rsidR="005A6FD3" w:rsidRPr="009E26BE" w:rsidRDefault="005A6FD3" w:rsidP="005A6FD3">
      <w:pPr>
        <w:spacing w:after="0" w:line="240" w:lineRule="auto"/>
        <w:rPr>
          <w:rFonts w:cs="Aptos"/>
          <w:b/>
          <w:bCs/>
          <w:color w:val="0070C0"/>
        </w:rPr>
      </w:pPr>
      <w:r w:rsidRPr="009E26BE">
        <w:rPr>
          <w:noProof/>
        </w:rPr>
        <w:drawing>
          <wp:inline distT="0" distB="0" distL="0" distR="0" wp14:anchorId="581F6BF8" wp14:editId="25C706B4">
            <wp:extent cx="7091492" cy="3776870"/>
            <wp:effectExtent l="0" t="0" r="0" b="0"/>
            <wp:docPr id="10291530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53072" name="Picture 1" descr="A screenshot of a computer&#10;&#10;AI-generated content may be incorrect."/>
                    <pic:cNvPicPr/>
                  </pic:nvPicPr>
                  <pic:blipFill>
                    <a:blip r:embed="rId7"/>
                    <a:stretch>
                      <a:fillRect/>
                    </a:stretch>
                  </pic:blipFill>
                  <pic:spPr>
                    <a:xfrm>
                      <a:off x="0" y="0"/>
                      <a:ext cx="7144747" cy="3805233"/>
                    </a:xfrm>
                    <a:prstGeom prst="rect">
                      <a:avLst/>
                    </a:prstGeom>
                  </pic:spPr>
                </pic:pic>
              </a:graphicData>
            </a:graphic>
          </wp:inline>
        </w:drawing>
      </w:r>
    </w:p>
    <w:p w14:paraId="6CF36E19" w14:textId="77777777" w:rsidR="00383404" w:rsidRPr="009E26BE" w:rsidRDefault="00383404" w:rsidP="00383404">
      <w:pPr>
        <w:spacing w:after="0" w:line="240" w:lineRule="auto"/>
        <w:ind w:left="720"/>
        <w:rPr>
          <w:rFonts w:cs="Aptos"/>
        </w:rPr>
      </w:pPr>
    </w:p>
    <w:p w14:paraId="25616BF5" w14:textId="77777777" w:rsidR="00383404" w:rsidRPr="009E26BE" w:rsidRDefault="00383404" w:rsidP="00383404">
      <w:pPr>
        <w:pStyle w:val="NormalWeb"/>
        <w:spacing w:before="0" w:beforeAutospacing="0" w:after="0" w:afterAutospacing="0"/>
        <w:rPr>
          <w:rFonts w:asciiTheme="minorHAnsi" w:hAnsiTheme="minorHAnsi" w:cs="Times New Roman"/>
          <w:sz w:val="18"/>
          <w:szCs w:val="18"/>
        </w:rPr>
      </w:pPr>
    </w:p>
    <w:p w14:paraId="30B93C63" w14:textId="77777777" w:rsidR="00946006" w:rsidRPr="009E26BE" w:rsidRDefault="00946006" w:rsidP="00383404">
      <w:pPr>
        <w:pStyle w:val="NormalWeb"/>
        <w:spacing w:before="0" w:beforeAutospacing="0" w:after="0" w:afterAutospacing="0"/>
        <w:rPr>
          <w:rFonts w:asciiTheme="minorHAnsi" w:hAnsiTheme="minorHAnsi" w:cs="Times New Roman"/>
          <w:sz w:val="18"/>
          <w:szCs w:val="18"/>
        </w:rPr>
      </w:pPr>
    </w:p>
    <w:p w14:paraId="54BFD8BA" w14:textId="77777777" w:rsidR="00946006" w:rsidRPr="009E26BE" w:rsidRDefault="00946006" w:rsidP="00383404">
      <w:pPr>
        <w:pStyle w:val="NormalWeb"/>
        <w:spacing w:before="0" w:beforeAutospacing="0" w:after="0" w:afterAutospacing="0"/>
        <w:rPr>
          <w:rFonts w:asciiTheme="minorHAnsi" w:hAnsiTheme="minorHAnsi" w:cs="Times New Roman"/>
          <w:sz w:val="18"/>
          <w:szCs w:val="18"/>
        </w:rPr>
      </w:pPr>
    </w:p>
    <w:p w14:paraId="59177F15" w14:textId="77777777" w:rsidR="00946006" w:rsidRPr="009E26BE" w:rsidRDefault="00946006" w:rsidP="00383404">
      <w:pPr>
        <w:pStyle w:val="NormalWeb"/>
        <w:spacing w:before="0" w:beforeAutospacing="0" w:after="0" w:afterAutospacing="0"/>
        <w:rPr>
          <w:rFonts w:asciiTheme="minorHAnsi" w:hAnsiTheme="minorHAnsi" w:cs="Times New Roman"/>
          <w:sz w:val="18"/>
          <w:szCs w:val="18"/>
        </w:rPr>
      </w:pPr>
    </w:p>
    <w:p w14:paraId="600EE3F5" w14:textId="77777777" w:rsidR="00946006" w:rsidRPr="009E26BE" w:rsidRDefault="00946006" w:rsidP="00383404">
      <w:pPr>
        <w:pStyle w:val="NormalWeb"/>
        <w:spacing w:before="0" w:beforeAutospacing="0" w:after="0" w:afterAutospacing="0"/>
        <w:rPr>
          <w:rFonts w:asciiTheme="minorHAnsi" w:hAnsiTheme="minorHAnsi" w:cs="Times New Roman"/>
          <w:sz w:val="18"/>
          <w:szCs w:val="18"/>
        </w:rPr>
      </w:pPr>
    </w:p>
    <w:p w14:paraId="21A70F2C" w14:textId="77777777" w:rsidR="00946006" w:rsidRPr="009E26BE" w:rsidRDefault="00946006" w:rsidP="00383404">
      <w:pPr>
        <w:pStyle w:val="NormalWeb"/>
        <w:spacing w:before="0" w:beforeAutospacing="0" w:after="0" w:afterAutospacing="0"/>
        <w:rPr>
          <w:rFonts w:asciiTheme="minorHAnsi" w:hAnsiTheme="minorHAnsi" w:cs="Times New Roman"/>
          <w:sz w:val="18"/>
          <w:szCs w:val="18"/>
        </w:rPr>
      </w:pPr>
    </w:p>
    <w:p w14:paraId="257759F7" w14:textId="77777777" w:rsidR="00383404" w:rsidRPr="009E26BE" w:rsidRDefault="00383404" w:rsidP="00383404">
      <w:pPr>
        <w:numPr>
          <w:ilvl w:val="0"/>
          <w:numId w:val="5"/>
        </w:numPr>
        <w:spacing w:after="0" w:line="240" w:lineRule="auto"/>
        <w:rPr>
          <w:rFonts w:cs="Aptos"/>
        </w:rPr>
      </w:pPr>
      <w:r w:rsidRPr="009E26BE">
        <w:rPr>
          <w:rFonts w:eastAsia="Times New Roman" w:cs="Arial"/>
        </w:rPr>
        <w:t>Keeping in line with the goal of sustainability and reduced waste, what shall be the SOP to manage shrink/waste items, not sold on campus? What role, if any, does Shef Madres have in managing waste once items have been delivered to client?</w:t>
      </w:r>
    </w:p>
    <w:p w14:paraId="2F0EAEC8" w14:textId="77777777" w:rsidR="004D6F04" w:rsidRPr="009E26BE" w:rsidRDefault="004D6F04" w:rsidP="004D6F04">
      <w:pPr>
        <w:spacing w:after="0" w:line="240" w:lineRule="auto"/>
        <w:ind w:left="720"/>
        <w:rPr>
          <w:rFonts w:cs="Aptos"/>
        </w:rPr>
      </w:pPr>
    </w:p>
    <w:p w14:paraId="63C47566" w14:textId="6C63EAC5" w:rsidR="004D6F04" w:rsidRPr="009E26BE" w:rsidRDefault="004D6F04" w:rsidP="004D6F04">
      <w:pPr>
        <w:pStyle w:val="ListParagraph"/>
        <w:numPr>
          <w:ilvl w:val="1"/>
          <w:numId w:val="5"/>
        </w:numPr>
        <w:spacing w:after="0" w:line="240" w:lineRule="auto"/>
        <w:rPr>
          <w:rFonts w:cs="Aptos"/>
          <w:b/>
          <w:bCs/>
          <w:color w:val="0070C0"/>
        </w:rPr>
      </w:pPr>
      <w:r w:rsidRPr="009E26BE">
        <w:rPr>
          <w:rFonts w:cs="Aptos"/>
          <w:b/>
          <w:bCs/>
          <w:color w:val="0070C0"/>
        </w:rPr>
        <w:t>We currently partner with Copia for any eatable product</w:t>
      </w:r>
      <w:r w:rsidR="005A6FD3" w:rsidRPr="009E26BE">
        <w:rPr>
          <w:rFonts w:cs="Aptos"/>
          <w:b/>
          <w:bCs/>
          <w:color w:val="0070C0"/>
        </w:rPr>
        <w:t xml:space="preserve"> donations</w:t>
      </w:r>
      <w:r w:rsidRPr="009E26BE">
        <w:rPr>
          <w:rFonts w:cs="Aptos"/>
          <w:b/>
          <w:bCs/>
          <w:color w:val="0070C0"/>
        </w:rPr>
        <w:t xml:space="preserve">. </w:t>
      </w:r>
      <w:r w:rsidR="005A6FD3" w:rsidRPr="009E26BE">
        <w:rPr>
          <w:rFonts w:cs="Aptos"/>
          <w:b/>
          <w:bCs/>
          <w:color w:val="0070C0"/>
        </w:rPr>
        <w:t xml:space="preserve"> Shef Madres does not have any role nor responsibility of any products after being delivered to </w:t>
      </w:r>
      <w:r w:rsidR="00B045A9">
        <w:rPr>
          <w:rFonts w:cs="Aptos"/>
          <w:b/>
          <w:bCs/>
          <w:color w:val="0070C0"/>
        </w:rPr>
        <w:t xml:space="preserve">any of our </w:t>
      </w:r>
      <w:r w:rsidR="005A6FD3" w:rsidRPr="009E26BE">
        <w:rPr>
          <w:rFonts w:cs="Aptos"/>
          <w:b/>
          <w:bCs/>
          <w:color w:val="0070C0"/>
        </w:rPr>
        <w:t>location</w:t>
      </w:r>
      <w:r w:rsidR="00B045A9">
        <w:rPr>
          <w:rFonts w:cs="Aptos"/>
          <w:b/>
          <w:bCs/>
          <w:color w:val="0070C0"/>
        </w:rPr>
        <w:t>s</w:t>
      </w:r>
      <w:r w:rsidR="005A6FD3" w:rsidRPr="009E26BE">
        <w:rPr>
          <w:rFonts w:cs="Aptos"/>
          <w:b/>
          <w:bCs/>
          <w:color w:val="0070C0"/>
        </w:rPr>
        <w:t xml:space="preserve">.  </w:t>
      </w:r>
    </w:p>
    <w:p w14:paraId="3F4F20C1" w14:textId="77777777" w:rsidR="00383404" w:rsidRPr="009E26BE" w:rsidRDefault="00383404" w:rsidP="00383404">
      <w:pPr>
        <w:spacing w:after="0" w:line="240" w:lineRule="auto"/>
        <w:ind w:left="720"/>
        <w:rPr>
          <w:rFonts w:cs="Aptos"/>
        </w:rPr>
      </w:pPr>
    </w:p>
    <w:p w14:paraId="50050D65" w14:textId="77777777" w:rsidR="00383404" w:rsidRPr="009E26BE" w:rsidRDefault="00383404" w:rsidP="00383404">
      <w:pPr>
        <w:numPr>
          <w:ilvl w:val="0"/>
          <w:numId w:val="6"/>
        </w:numPr>
        <w:spacing w:after="0" w:line="240" w:lineRule="auto"/>
        <w:rPr>
          <w:rFonts w:cs="Aptos"/>
        </w:rPr>
      </w:pPr>
      <w:r w:rsidRPr="009E26BE">
        <w:rPr>
          <w:rFonts w:eastAsia="Times New Roman" w:cs="Arial"/>
        </w:rPr>
        <w:t>What options are available for substitution of product when an item is not available due to weather, seasonal changes, farm issues outside our control? </w:t>
      </w:r>
    </w:p>
    <w:p w14:paraId="5C04FBA2" w14:textId="77777777" w:rsidR="004D6F04" w:rsidRPr="009E26BE" w:rsidRDefault="004D6F04" w:rsidP="004D6F04">
      <w:pPr>
        <w:spacing w:after="0" w:line="240" w:lineRule="auto"/>
        <w:ind w:left="720"/>
        <w:rPr>
          <w:rFonts w:cs="Aptos"/>
        </w:rPr>
      </w:pPr>
    </w:p>
    <w:p w14:paraId="32BAB941" w14:textId="260E8632" w:rsidR="004D6F04" w:rsidRPr="009E26BE" w:rsidRDefault="004D6F04" w:rsidP="004D6F04">
      <w:pPr>
        <w:pStyle w:val="ListParagraph"/>
        <w:numPr>
          <w:ilvl w:val="1"/>
          <w:numId w:val="6"/>
        </w:numPr>
        <w:spacing w:after="0" w:line="240" w:lineRule="auto"/>
        <w:rPr>
          <w:rFonts w:cs="Aptos"/>
        </w:rPr>
      </w:pPr>
      <w:r w:rsidRPr="009E26BE">
        <w:rPr>
          <w:rFonts w:cs="Aptos"/>
          <w:b/>
          <w:bCs/>
          <w:color w:val="0070C0"/>
        </w:rPr>
        <w:t xml:space="preserve">We understand seasonality </w:t>
      </w:r>
      <w:r w:rsidR="00A9585F">
        <w:rPr>
          <w:rFonts w:cs="Aptos"/>
          <w:b/>
          <w:bCs/>
          <w:color w:val="0070C0"/>
        </w:rPr>
        <w:t xml:space="preserve">and that </w:t>
      </w:r>
      <w:r w:rsidRPr="009E26BE">
        <w:rPr>
          <w:rFonts w:cs="Aptos"/>
          <w:b/>
          <w:bCs/>
          <w:color w:val="0070C0"/>
        </w:rPr>
        <w:t xml:space="preserve">locally sourced product </w:t>
      </w:r>
      <w:r w:rsidR="00A9585F">
        <w:rPr>
          <w:rFonts w:cs="Aptos"/>
          <w:b/>
          <w:bCs/>
          <w:color w:val="0070C0"/>
        </w:rPr>
        <w:t xml:space="preserve">can a times </w:t>
      </w:r>
      <w:r w:rsidRPr="009E26BE">
        <w:rPr>
          <w:rFonts w:cs="Aptos"/>
          <w:b/>
          <w:bCs/>
          <w:color w:val="0070C0"/>
        </w:rPr>
        <w:t>gap</w:t>
      </w:r>
      <w:r w:rsidR="00A9585F">
        <w:rPr>
          <w:rFonts w:cs="Aptos"/>
          <w:b/>
          <w:bCs/>
          <w:color w:val="0070C0"/>
        </w:rPr>
        <w:t xml:space="preserve"> </w:t>
      </w:r>
      <w:r w:rsidRPr="009E26BE">
        <w:rPr>
          <w:rFonts w:cs="Aptos"/>
          <w:b/>
          <w:bCs/>
          <w:color w:val="0070C0"/>
        </w:rPr>
        <w:t xml:space="preserve">due to weather, crops etc. Substitutions are allowed under those circumstances </w:t>
      </w:r>
      <w:r w:rsidR="007E75ED">
        <w:rPr>
          <w:rFonts w:cs="Aptos"/>
          <w:b/>
          <w:bCs/>
          <w:color w:val="0070C0"/>
        </w:rPr>
        <w:t>(</w:t>
      </w:r>
      <w:r w:rsidR="00C745CF">
        <w:rPr>
          <w:rFonts w:cs="Aptos"/>
          <w:b/>
          <w:bCs/>
          <w:color w:val="0070C0"/>
        </w:rPr>
        <w:t xml:space="preserve">example: </w:t>
      </w:r>
      <w:r w:rsidR="007E75ED">
        <w:rPr>
          <w:rFonts w:cs="Aptos"/>
          <w:b/>
          <w:bCs/>
          <w:color w:val="0070C0"/>
        </w:rPr>
        <w:t xml:space="preserve">avocados from Mexico) </w:t>
      </w:r>
      <w:r w:rsidRPr="009E26BE">
        <w:rPr>
          <w:rFonts w:cs="Aptos"/>
          <w:b/>
          <w:bCs/>
          <w:color w:val="0070C0"/>
        </w:rPr>
        <w:t xml:space="preserve">and </w:t>
      </w:r>
      <w:r w:rsidR="005A6FD3" w:rsidRPr="009E26BE">
        <w:rPr>
          <w:rFonts w:cs="Aptos"/>
          <w:b/>
          <w:bCs/>
          <w:color w:val="0070C0"/>
        </w:rPr>
        <w:t xml:space="preserve">those are to be </w:t>
      </w:r>
      <w:r w:rsidRPr="009E26BE">
        <w:rPr>
          <w:rFonts w:cs="Aptos"/>
          <w:b/>
          <w:bCs/>
          <w:color w:val="0070C0"/>
        </w:rPr>
        <w:t>noted on the local sustainable quarterly product reports</w:t>
      </w:r>
      <w:r w:rsidR="005A6FD3" w:rsidRPr="009E26BE">
        <w:rPr>
          <w:rFonts w:cs="Aptos"/>
          <w:b/>
          <w:bCs/>
          <w:color w:val="0070C0"/>
        </w:rPr>
        <w:t xml:space="preserve"> displayed above. </w:t>
      </w:r>
    </w:p>
    <w:p w14:paraId="2A6AC9B0" w14:textId="77777777" w:rsidR="00383404" w:rsidRPr="009E26BE" w:rsidRDefault="00383404" w:rsidP="00383404">
      <w:pPr>
        <w:spacing w:after="0" w:line="240" w:lineRule="auto"/>
        <w:ind w:left="720"/>
        <w:rPr>
          <w:rFonts w:cs="Aptos"/>
        </w:rPr>
      </w:pPr>
    </w:p>
    <w:p w14:paraId="6CDFAFAF" w14:textId="77777777" w:rsidR="00383404" w:rsidRPr="009E26BE" w:rsidRDefault="00383404" w:rsidP="00383404">
      <w:pPr>
        <w:pStyle w:val="NormalWeb"/>
        <w:spacing w:before="0" w:beforeAutospacing="0" w:after="0" w:afterAutospacing="0"/>
        <w:rPr>
          <w:rFonts w:asciiTheme="minorHAnsi" w:hAnsiTheme="minorHAnsi" w:cs="Times New Roman"/>
          <w:sz w:val="18"/>
          <w:szCs w:val="18"/>
        </w:rPr>
      </w:pPr>
    </w:p>
    <w:p w14:paraId="6D5E5E42" w14:textId="77777777" w:rsidR="004D6F04" w:rsidRPr="009E26BE" w:rsidRDefault="00383404" w:rsidP="004D6F04">
      <w:pPr>
        <w:numPr>
          <w:ilvl w:val="0"/>
          <w:numId w:val="7"/>
        </w:numPr>
        <w:spacing w:after="0" w:line="240" w:lineRule="auto"/>
        <w:rPr>
          <w:rFonts w:eastAsia="Times New Roman" w:cs="Arial"/>
        </w:rPr>
      </w:pPr>
      <w:bookmarkStart w:id="0" w:name="_Hlk199830857"/>
      <w:r w:rsidRPr="009E26BE">
        <w:rPr>
          <w:rFonts w:eastAsia="Times New Roman" w:cs="Arial"/>
        </w:rPr>
        <w:t>What will be the production requirements placed on Shef Madres during labor action/strikes? Will we negotiate those requirements outside of this contract?</w:t>
      </w:r>
    </w:p>
    <w:p w14:paraId="79B74C0A" w14:textId="6153F802" w:rsidR="004D6F04" w:rsidRPr="009E26BE" w:rsidRDefault="004D6F04" w:rsidP="004D6F04">
      <w:pPr>
        <w:spacing w:after="0" w:line="240" w:lineRule="auto"/>
        <w:ind w:left="720"/>
        <w:rPr>
          <w:rFonts w:eastAsia="Times New Roman" w:cs="Arial"/>
        </w:rPr>
      </w:pPr>
      <w:r w:rsidRPr="009E26BE">
        <w:rPr>
          <w:rFonts w:eastAsia="Times New Roman" w:cs="Arial"/>
        </w:rPr>
        <w:t xml:space="preserve"> </w:t>
      </w:r>
    </w:p>
    <w:p w14:paraId="4143318C" w14:textId="07ED2415" w:rsidR="004D6F04" w:rsidRPr="009E26BE" w:rsidRDefault="004D6F04" w:rsidP="004D6F04">
      <w:pPr>
        <w:pStyle w:val="ListParagraph"/>
        <w:numPr>
          <w:ilvl w:val="1"/>
          <w:numId w:val="16"/>
        </w:numPr>
        <w:spacing w:after="0" w:line="240" w:lineRule="auto"/>
        <w:rPr>
          <w:rFonts w:eastAsia="Times New Roman" w:cs="Arial"/>
          <w:color w:val="0070C0"/>
        </w:rPr>
      </w:pPr>
      <w:r w:rsidRPr="009E26BE">
        <w:rPr>
          <w:rFonts w:eastAsia="Times New Roman" w:cs="Arial"/>
          <w:b/>
          <w:bCs/>
          <w:color w:val="0070C0"/>
        </w:rPr>
        <w:t>I believe that union actions, such as strikes, would yield the opportunity for "outside contract requirements" given the short notice and one-off nature of the actions. These orders may yield numbers up to 6,000 units per day. These are not required through this RFP, but consideration of this type of scenario would be appreciated.</w:t>
      </w:r>
    </w:p>
    <w:bookmarkEnd w:id="0"/>
    <w:p w14:paraId="63A7A649" w14:textId="77777777" w:rsidR="00383404" w:rsidRPr="009E26BE" w:rsidRDefault="00383404" w:rsidP="00383404">
      <w:pPr>
        <w:spacing w:after="0" w:line="240" w:lineRule="auto"/>
        <w:ind w:left="720"/>
        <w:rPr>
          <w:rFonts w:cs="Aptos"/>
        </w:rPr>
      </w:pPr>
    </w:p>
    <w:p w14:paraId="7983392E" w14:textId="77777777" w:rsidR="00383404" w:rsidRPr="009E26BE" w:rsidRDefault="00383404" w:rsidP="00383404">
      <w:pPr>
        <w:pStyle w:val="NormalWeb"/>
        <w:spacing w:before="0" w:beforeAutospacing="0" w:after="0" w:afterAutospacing="0"/>
        <w:rPr>
          <w:rFonts w:asciiTheme="minorHAnsi" w:hAnsiTheme="minorHAnsi" w:cs="Times New Roman"/>
          <w:sz w:val="18"/>
          <w:szCs w:val="18"/>
        </w:rPr>
      </w:pPr>
    </w:p>
    <w:p w14:paraId="6C919BD9" w14:textId="77777777" w:rsidR="005A6FD3" w:rsidRPr="009E26BE" w:rsidRDefault="00383404" w:rsidP="004D6F04">
      <w:pPr>
        <w:numPr>
          <w:ilvl w:val="0"/>
          <w:numId w:val="8"/>
        </w:numPr>
        <w:spacing w:after="0" w:line="240" w:lineRule="auto"/>
        <w:rPr>
          <w:rFonts w:eastAsia="Times New Roman" w:cs="Arial"/>
          <w:color w:val="0070C0"/>
        </w:rPr>
      </w:pPr>
      <w:bookmarkStart w:id="1" w:name="_Hlk199830870"/>
      <w:r w:rsidRPr="009E26BE">
        <w:rPr>
          <w:rFonts w:eastAsia="Times New Roman" w:cs="Arial"/>
        </w:rPr>
        <w:t>What are the current sales breakdowns by type? How many individual salads, sandwiches and wraps are sold, each day, and how do you project those numbers?</w:t>
      </w:r>
      <w:r w:rsidR="004D6F04" w:rsidRPr="009E26BE">
        <w:rPr>
          <w:rFonts w:eastAsia="Times New Roman" w:cs="Arial"/>
        </w:rPr>
        <w:t xml:space="preserve"> </w:t>
      </w:r>
    </w:p>
    <w:p w14:paraId="1AD89FE7" w14:textId="77777777" w:rsidR="005A6FD3" w:rsidRPr="009E26BE" w:rsidRDefault="005A6FD3" w:rsidP="005A6FD3">
      <w:pPr>
        <w:spacing w:after="0" w:line="240" w:lineRule="auto"/>
        <w:ind w:left="720"/>
        <w:rPr>
          <w:rFonts w:eastAsia="Times New Roman" w:cs="Arial"/>
          <w:color w:val="0070C0"/>
        </w:rPr>
      </w:pPr>
    </w:p>
    <w:p w14:paraId="1377CFA2" w14:textId="2A1B18C2" w:rsidR="004D6F04" w:rsidRPr="009E26BE" w:rsidRDefault="004D6F04" w:rsidP="005A6FD3">
      <w:pPr>
        <w:numPr>
          <w:ilvl w:val="1"/>
          <w:numId w:val="8"/>
        </w:numPr>
        <w:spacing w:after="0" w:line="240" w:lineRule="auto"/>
        <w:rPr>
          <w:rFonts w:eastAsia="Times New Roman" w:cs="Arial"/>
          <w:color w:val="0070C0"/>
        </w:rPr>
      </w:pPr>
      <w:r w:rsidRPr="009E26BE">
        <w:rPr>
          <w:rFonts w:eastAsia="Times New Roman" w:cs="Arial"/>
          <w:b/>
          <w:bCs/>
          <w:color w:val="0070C0"/>
        </w:rPr>
        <w:t>Current production break downs are reflected below (roughly 500 total units daily):</w:t>
      </w:r>
    </w:p>
    <w:p w14:paraId="766530FF" w14:textId="77777777" w:rsidR="004D6F04" w:rsidRPr="004D6F04" w:rsidRDefault="004D6F04" w:rsidP="005A6FD3">
      <w:pPr>
        <w:numPr>
          <w:ilvl w:val="1"/>
          <w:numId w:val="8"/>
        </w:numPr>
        <w:spacing w:after="0" w:line="240" w:lineRule="auto"/>
        <w:rPr>
          <w:rFonts w:eastAsia="Times New Roman" w:cs="Arial"/>
          <w:color w:val="0070C0"/>
        </w:rPr>
      </w:pPr>
      <w:r w:rsidRPr="004D6F04">
        <w:rPr>
          <w:rFonts w:eastAsia="Times New Roman" w:cs="Arial"/>
          <w:b/>
          <w:bCs/>
          <w:color w:val="0070C0"/>
        </w:rPr>
        <w:t>We offer five (5) different salads totaling 150-200 units per day</w:t>
      </w:r>
    </w:p>
    <w:p w14:paraId="3A359771" w14:textId="23159ADA" w:rsidR="00383404" w:rsidRPr="009E26BE" w:rsidRDefault="004D6F04" w:rsidP="005A6FD3">
      <w:pPr>
        <w:numPr>
          <w:ilvl w:val="1"/>
          <w:numId w:val="8"/>
        </w:numPr>
        <w:spacing w:after="0" w:line="240" w:lineRule="auto"/>
        <w:rPr>
          <w:rFonts w:cs="Aptos"/>
          <w:color w:val="0070C0"/>
        </w:rPr>
      </w:pPr>
      <w:r w:rsidRPr="009E26BE">
        <w:rPr>
          <w:rFonts w:eastAsia="Times New Roman" w:cs="Arial"/>
          <w:b/>
          <w:bCs/>
          <w:color w:val="0070C0"/>
        </w:rPr>
        <w:t>We offer nine (9) different sandwiches totaling 250-300 units per day</w:t>
      </w:r>
    </w:p>
    <w:bookmarkEnd w:id="1"/>
    <w:p w14:paraId="5BDE5114" w14:textId="77777777" w:rsidR="00383404" w:rsidRPr="009E26BE" w:rsidRDefault="00383404" w:rsidP="00383404">
      <w:pPr>
        <w:spacing w:after="0" w:line="240" w:lineRule="auto"/>
        <w:ind w:left="720"/>
        <w:rPr>
          <w:rFonts w:cs="Aptos"/>
        </w:rPr>
      </w:pPr>
    </w:p>
    <w:p w14:paraId="34FF9C19" w14:textId="77777777" w:rsidR="00383404" w:rsidRPr="009E26BE" w:rsidRDefault="00383404" w:rsidP="00383404">
      <w:pPr>
        <w:pStyle w:val="NormalWeb"/>
        <w:spacing w:before="0" w:beforeAutospacing="0" w:after="0" w:afterAutospacing="0"/>
        <w:rPr>
          <w:rFonts w:asciiTheme="minorHAnsi" w:hAnsiTheme="minorHAnsi" w:cs="Times New Roman"/>
          <w:sz w:val="18"/>
          <w:szCs w:val="18"/>
        </w:rPr>
      </w:pPr>
    </w:p>
    <w:p w14:paraId="4D1440F3" w14:textId="77777777" w:rsidR="00383404" w:rsidRPr="009E26BE" w:rsidRDefault="00383404" w:rsidP="00383404">
      <w:pPr>
        <w:numPr>
          <w:ilvl w:val="0"/>
          <w:numId w:val="9"/>
        </w:numPr>
        <w:spacing w:after="0" w:line="240" w:lineRule="auto"/>
        <w:rPr>
          <w:rFonts w:cs="Aptos"/>
        </w:rPr>
      </w:pPr>
      <w:r w:rsidRPr="009E26BE">
        <w:rPr>
          <w:rFonts w:eastAsia="Times New Roman" w:cs="Arial"/>
        </w:rPr>
        <w:t>What are the terms/duration of the contract and how often will the contract be renegotiated?</w:t>
      </w:r>
    </w:p>
    <w:p w14:paraId="4ADBD7DC" w14:textId="77777777" w:rsidR="00940CAB" w:rsidRPr="009E26BE" w:rsidRDefault="00940CAB" w:rsidP="00940CAB">
      <w:pPr>
        <w:spacing w:after="0" w:line="240" w:lineRule="auto"/>
        <w:ind w:left="720"/>
        <w:rPr>
          <w:rFonts w:cs="Aptos"/>
        </w:rPr>
      </w:pPr>
    </w:p>
    <w:p w14:paraId="7B9295A5" w14:textId="00EBB7B4" w:rsidR="005A6FD3" w:rsidRPr="009E26BE" w:rsidRDefault="009E26BE" w:rsidP="00940CAB">
      <w:pPr>
        <w:pStyle w:val="ListParagraph"/>
        <w:numPr>
          <w:ilvl w:val="1"/>
          <w:numId w:val="9"/>
        </w:numPr>
        <w:spacing w:after="0" w:line="240" w:lineRule="auto"/>
        <w:rPr>
          <w:rFonts w:cs="Aptos"/>
          <w:b/>
          <w:bCs/>
          <w:color w:val="0070C0"/>
        </w:rPr>
      </w:pPr>
      <w:r w:rsidRPr="009E26BE">
        <w:rPr>
          <w:rFonts w:cs="Aptos"/>
          <w:b/>
          <w:bCs/>
          <w:color w:val="0070C0"/>
        </w:rPr>
        <w:t>C</w:t>
      </w:r>
      <w:r w:rsidR="00940CAB" w:rsidRPr="009E26BE">
        <w:rPr>
          <w:rFonts w:cs="Aptos"/>
          <w:b/>
          <w:bCs/>
          <w:color w:val="0070C0"/>
        </w:rPr>
        <w:t xml:space="preserve">ontracts will start with a </w:t>
      </w:r>
      <w:r w:rsidRPr="009E26BE">
        <w:rPr>
          <w:rFonts w:cs="Aptos"/>
          <w:b/>
          <w:bCs/>
          <w:color w:val="0070C0"/>
        </w:rPr>
        <w:t>2-year period</w:t>
      </w:r>
      <w:r w:rsidR="00940CAB" w:rsidRPr="009E26BE">
        <w:rPr>
          <w:rFonts w:cs="Aptos"/>
          <w:b/>
          <w:bCs/>
          <w:color w:val="0070C0"/>
        </w:rPr>
        <w:t xml:space="preserve"> with a respective service contract assigned to a PO number, which will be extended thereafter.  PO will be funded and renewed annually</w:t>
      </w:r>
      <w:r w:rsidRPr="009E26BE">
        <w:rPr>
          <w:rFonts w:cs="Aptos"/>
          <w:b/>
          <w:bCs/>
          <w:color w:val="0070C0"/>
        </w:rPr>
        <w:t xml:space="preserve"> to disburse payments for all invoices</w:t>
      </w:r>
      <w:r w:rsidR="00940CAB" w:rsidRPr="009E26BE">
        <w:rPr>
          <w:rFonts w:cs="Aptos"/>
          <w:b/>
          <w:bCs/>
          <w:color w:val="0070C0"/>
        </w:rPr>
        <w:t xml:space="preserve">. </w:t>
      </w:r>
    </w:p>
    <w:p w14:paraId="009EFABB" w14:textId="77777777" w:rsidR="00383404" w:rsidRPr="009E26BE" w:rsidRDefault="00383404" w:rsidP="00383404">
      <w:pPr>
        <w:spacing w:after="0" w:line="240" w:lineRule="auto"/>
        <w:rPr>
          <w:rFonts w:cs="Aptos"/>
        </w:rPr>
      </w:pPr>
    </w:p>
    <w:p w14:paraId="3113D250" w14:textId="2491EBF0" w:rsidR="00383404" w:rsidRPr="009E26BE" w:rsidRDefault="00383404" w:rsidP="00383404">
      <w:pPr>
        <w:numPr>
          <w:ilvl w:val="0"/>
          <w:numId w:val="9"/>
        </w:numPr>
        <w:spacing w:after="0" w:line="240" w:lineRule="auto"/>
        <w:rPr>
          <w:rFonts w:cs="Aptos"/>
        </w:rPr>
      </w:pPr>
      <w:r w:rsidRPr="009E26BE">
        <w:rPr>
          <w:rFonts w:eastAsia="Times New Roman" w:cs="Arial"/>
        </w:rPr>
        <w:t>Can the contract be terminated by either party and if so, what are the requirements/conditions to do so?</w:t>
      </w:r>
    </w:p>
    <w:p w14:paraId="35764330" w14:textId="77777777" w:rsidR="00383404" w:rsidRPr="009E26BE" w:rsidRDefault="00383404" w:rsidP="0022551E">
      <w:pPr>
        <w:spacing w:after="0" w:line="240" w:lineRule="auto"/>
        <w:rPr>
          <w:rFonts w:cs="Aptos"/>
        </w:rPr>
      </w:pPr>
    </w:p>
    <w:p w14:paraId="1458C288" w14:textId="41BF3905" w:rsidR="0022551E" w:rsidRPr="001400DF" w:rsidRDefault="00C745CF" w:rsidP="0022551E">
      <w:pPr>
        <w:pStyle w:val="ListParagraph"/>
        <w:numPr>
          <w:ilvl w:val="1"/>
          <w:numId w:val="9"/>
        </w:numPr>
        <w:spacing w:after="0" w:line="240" w:lineRule="auto"/>
        <w:rPr>
          <w:rFonts w:cs="Aptos"/>
          <w:b/>
          <w:bCs/>
          <w:color w:val="0070C0"/>
        </w:rPr>
      </w:pPr>
      <w:r w:rsidRPr="001400DF">
        <w:rPr>
          <w:rFonts w:cs="Aptos"/>
          <w:b/>
          <w:bCs/>
          <w:color w:val="0070C0"/>
        </w:rPr>
        <w:t xml:space="preserve">Contracts are determined by the needs of our food program. </w:t>
      </w:r>
      <w:r w:rsidR="003A5174">
        <w:rPr>
          <w:rFonts w:cs="Aptos"/>
          <w:b/>
          <w:bCs/>
          <w:color w:val="0070C0"/>
        </w:rPr>
        <w:t>Any contract termination will follow the UC Terms and Conditions process.</w:t>
      </w:r>
      <w:r w:rsidRPr="001400DF">
        <w:rPr>
          <w:rFonts w:cs="Aptos"/>
          <w:b/>
          <w:bCs/>
          <w:color w:val="0070C0"/>
        </w:rPr>
        <w:t xml:space="preserve"> </w:t>
      </w:r>
    </w:p>
    <w:p w14:paraId="1D0C8A43" w14:textId="77777777" w:rsidR="00383404" w:rsidRPr="009E26BE" w:rsidRDefault="00383404" w:rsidP="00383404">
      <w:pPr>
        <w:pStyle w:val="NormalWeb"/>
        <w:spacing w:before="0" w:beforeAutospacing="0" w:after="0" w:afterAutospacing="0"/>
        <w:rPr>
          <w:rFonts w:asciiTheme="minorHAnsi" w:hAnsiTheme="minorHAnsi" w:cs="Times New Roman"/>
          <w:sz w:val="18"/>
          <w:szCs w:val="18"/>
        </w:rPr>
      </w:pPr>
    </w:p>
    <w:p w14:paraId="5078998B" w14:textId="73994C7D" w:rsidR="00383404" w:rsidRDefault="00383404" w:rsidP="003C469F">
      <w:pPr>
        <w:jc w:val="center"/>
        <w:rPr>
          <w:b/>
          <w:bCs/>
        </w:rPr>
      </w:pPr>
      <w:r>
        <w:rPr>
          <w:rFonts w:ascii="Arial" w:eastAsia="Times New Roman" w:hAnsi="Arial" w:cs="Arial"/>
        </w:rPr>
        <w:t> </w:t>
      </w:r>
    </w:p>
    <w:sectPr w:rsidR="00383404" w:rsidSect="0022551E">
      <w:headerReference w:type="default" r:id="rId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9410" w14:textId="77777777" w:rsidR="004D6F04" w:rsidRDefault="004D6F04" w:rsidP="004D6F04">
      <w:pPr>
        <w:spacing w:after="0" w:line="240" w:lineRule="auto"/>
      </w:pPr>
      <w:r>
        <w:separator/>
      </w:r>
    </w:p>
  </w:endnote>
  <w:endnote w:type="continuationSeparator" w:id="0">
    <w:p w14:paraId="561F0503" w14:textId="77777777" w:rsidR="004D6F04" w:rsidRDefault="004D6F04" w:rsidP="004D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C6AD" w14:textId="77777777" w:rsidR="004D6F04" w:rsidRDefault="004D6F04" w:rsidP="004D6F04">
      <w:pPr>
        <w:spacing w:after="0" w:line="240" w:lineRule="auto"/>
      </w:pPr>
      <w:r>
        <w:separator/>
      </w:r>
    </w:p>
  </w:footnote>
  <w:footnote w:type="continuationSeparator" w:id="0">
    <w:p w14:paraId="3D36CC7C" w14:textId="77777777" w:rsidR="004D6F04" w:rsidRDefault="004D6F04" w:rsidP="004D6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591" w14:textId="6D2DD2E7" w:rsidR="004D6F04" w:rsidRDefault="004D6F04">
    <w:pPr>
      <w:pStyle w:val="Header"/>
    </w:pPr>
    <w:r>
      <w:t xml:space="preserve">RFP Grab-n-Go Food Service Answers:  </w:t>
    </w:r>
    <w:r>
      <w:tab/>
    </w:r>
    <w:r>
      <w:tab/>
      <w:t>6.03.2025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CE9"/>
    <w:multiLevelType w:val="multilevel"/>
    <w:tmpl w:val="CE5C4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2232B"/>
    <w:multiLevelType w:val="multilevel"/>
    <w:tmpl w:val="E8C2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E7FA9"/>
    <w:multiLevelType w:val="hybridMultilevel"/>
    <w:tmpl w:val="7C24D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C832AC"/>
    <w:multiLevelType w:val="multilevel"/>
    <w:tmpl w:val="56C89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D1415"/>
    <w:multiLevelType w:val="hybridMultilevel"/>
    <w:tmpl w:val="46221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2C2AC8"/>
    <w:multiLevelType w:val="hybridMultilevel"/>
    <w:tmpl w:val="0E66B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9C0879"/>
    <w:multiLevelType w:val="multilevel"/>
    <w:tmpl w:val="67AE1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E4264"/>
    <w:multiLevelType w:val="multilevel"/>
    <w:tmpl w:val="6CA68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54D18"/>
    <w:multiLevelType w:val="multilevel"/>
    <w:tmpl w:val="67AE1E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5E5C44D9"/>
    <w:multiLevelType w:val="multilevel"/>
    <w:tmpl w:val="02B2A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26D18"/>
    <w:multiLevelType w:val="multilevel"/>
    <w:tmpl w:val="ADA07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919CF"/>
    <w:multiLevelType w:val="multilevel"/>
    <w:tmpl w:val="ADA07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72000"/>
    <w:multiLevelType w:val="multilevel"/>
    <w:tmpl w:val="8D22B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B5980"/>
    <w:multiLevelType w:val="hybridMultilevel"/>
    <w:tmpl w:val="AE6C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EE5330"/>
    <w:multiLevelType w:val="multilevel"/>
    <w:tmpl w:val="2658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8104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7429118">
    <w:abstractNumId w:val="9"/>
  </w:num>
  <w:num w:numId="3" w16cid:durableId="126630754">
    <w:abstractNumId w:val="14"/>
  </w:num>
  <w:num w:numId="4" w16cid:durableId="1316371735">
    <w:abstractNumId w:val="6"/>
  </w:num>
  <w:num w:numId="5" w16cid:durableId="1257784065">
    <w:abstractNumId w:val="7"/>
  </w:num>
  <w:num w:numId="6" w16cid:durableId="2052151187">
    <w:abstractNumId w:val="11"/>
  </w:num>
  <w:num w:numId="7" w16cid:durableId="1731608214">
    <w:abstractNumId w:val="3"/>
  </w:num>
  <w:num w:numId="8" w16cid:durableId="809639108">
    <w:abstractNumId w:val="0"/>
  </w:num>
  <w:num w:numId="9" w16cid:durableId="1083910674">
    <w:abstractNumId w:val="12"/>
  </w:num>
  <w:num w:numId="10" w16cid:durableId="1404378574">
    <w:abstractNumId w:val="1"/>
  </w:num>
  <w:num w:numId="11" w16cid:durableId="1908803295">
    <w:abstractNumId w:val="4"/>
  </w:num>
  <w:num w:numId="12" w16cid:durableId="766078253">
    <w:abstractNumId w:val="5"/>
  </w:num>
  <w:num w:numId="13" w16cid:durableId="1135222798">
    <w:abstractNumId w:val="13"/>
  </w:num>
  <w:num w:numId="14" w16cid:durableId="2045522964">
    <w:abstractNumId w:val="2"/>
  </w:num>
  <w:num w:numId="15" w16cid:durableId="594171477">
    <w:abstractNumId w:val="8"/>
  </w:num>
  <w:num w:numId="16" w16cid:durableId="398595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9E"/>
    <w:rsid w:val="000246D4"/>
    <w:rsid w:val="00081CF1"/>
    <w:rsid w:val="000D3AA4"/>
    <w:rsid w:val="00111937"/>
    <w:rsid w:val="00136F8B"/>
    <w:rsid w:val="001400DF"/>
    <w:rsid w:val="001771AA"/>
    <w:rsid w:val="001961A5"/>
    <w:rsid w:val="001B1926"/>
    <w:rsid w:val="0022551E"/>
    <w:rsid w:val="002765FA"/>
    <w:rsid w:val="00280D9E"/>
    <w:rsid w:val="002C2193"/>
    <w:rsid w:val="00360D43"/>
    <w:rsid w:val="0038220F"/>
    <w:rsid w:val="00383404"/>
    <w:rsid w:val="003A5174"/>
    <w:rsid w:val="003C469F"/>
    <w:rsid w:val="003F13F1"/>
    <w:rsid w:val="003F55CD"/>
    <w:rsid w:val="004353FE"/>
    <w:rsid w:val="00440785"/>
    <w:rsid w:val="00457CA6"/>
    <w:rsid w:val="004D6F04"/>
    <w:rsid w:val="00523FCA"/>
    <w:rsid w:val="00564299"/>
    <w:rsid w:val="005703BE"/>
    <w:rsid w:val="005A6FD3"/>
    <w:rsid w:val="00614209"/>
    <w:rsid w:val="00615A68"/>
    <w:rsid w:val="00625DF5"/>
    <w:rsid w:val="006A67C7"/>
    <w:rsid w:val="006F70F9"/>
    <w:rsid w:val="0073530F"/>
    <w:rsid w:val="007B1297"/>
    <w:rsid w:val="007D1A5C"/>
    <w:rsid w:val="007E3F13"/>
    <w:rsid w:val="007E75ED"/>
    <w:rsid w:val="007E7E02"/>
    <w:rsid w:val="00814270"/>
    <w:rsid w:val="008878F2"/>
    <w:rsid w:val="008F50EA"/>
    <w:rsid w:val="00940CAB"/>
    <w:rsid w:val="0094501B"/>
    <w:rsid w:val="00946006"/>
    <w:rsid w:val="009E26BE"/>
    <w:rsid w:val="00A14AB9"/>
    <w:rsid w:val="00A9585F"/>
    <w:rsid w:val="00B045A9"/>
    <w:rsid w:val="00B74A48"/>
    <w:rsid w:val="00BC776B"/>
    <w:rsid w:val="00BD4F44"/>
    <w:rsid w:val="00C06421"/>
    <w:rsid w:val="00C745CF"/>
    <w:rsid w:val="00CD5AF0"/>
    <w:rsid w:val="00CE6E66"/>
    <w:rsid w:val="00D41BAB"/>
    <w:rsid w:val="00D65183"/>
    <w:rsid w:val="00DA0CC9"/>
    <w:rsid w:val="00F5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6882"/>
  <w15:chartTrackingRefBased/>
  <w15:docId w15:val="{C09A9A8B-5790-46AB-AEC0-B7F34DF5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D9E"/>
    <w:rPr>
      <w:rFonts w:eastAsiaTheme="majorEastAsia" w:cstheme="majorBidi"/>
      <w:color w:val="272727" w:themeColor="text1" w:themeTint="D8"/>
    </w:rPr>
  </w:style>
  <w:style w:type="paragraph" w:styleId="Title">
    <w:name w:val="Title"/>
    <w:basedOn w:val="Normal"/>
    <w:next w:val="Normal"/>
    <w:link w:val="TitleChar"/>
    <w:uiPriority w:val="10"/>
    <w:qFormat/>
    <w:rsid w:val="00280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D9E"/>
    <w:pPr>
      <w:spacing w:before="160"/>
      <w:jc w:val="center"/>
    </w:pPr>
    <w:rPr>
      <w:i/>
      <w:iCs/>
      <w:color w:val="404040" w:themeColor="text1" w:themeTint="BF"/>
    </w:rPr>
  </w:style>
  <w:style w:type="character" w:customStyle="1" w:styleId="QuoteChar">
    <w:name w:val="Quote Char"/>
    <w:basedOn w:val="DefaultParagraphFont"/>
    <w:link w:val="Quote"/>
    <w:uiPriority w:val="29"/>
    <w:rsid w:val="00280D9E"/>
    <w:rPr>
      <w:i/>
      <w:iCs/>
      <w:color w:val="404040" w:themeColor="text1" w:themeTint="BF"/>
    </w:rPr>
  </w:style>
  <w:style w:type="paragraph" w:styleId="ListParagraph">
    <w:name w:val="List Paragraph"/>
    <w:basedOn w:val="Normal"/>
    <w:uiPriority w:val="34"/>
    <w:qFormat/>
    <w:rsid w:val="00280D9E"/>
    <w:pPr>
      <w:ind w:left="720"/>
      <w:contextualSpacing/>
    </w:pPr>
  </w:style>
  <w:style w:type="character" w:styleId="IntenseEmphasis">
    <w:name w:val="Intense Emphasis"/>
    <w:basedOn w:val="DefaultParagraphFont"/>
    <w:uiPriority w:val="21"/>
    <w:qFormat/>
    <w:rsid w:val="00280D9E"/>
    <w:rPr>
      <w:i/>
      <w:iCs/>
      <w:color w:val="0F4761" w:themeColor="accent1" w:themeShade="BF"/>
    </w:rPr>
  </w:style>
  <w:style w:type="paragraph" w:styleId="IntenseQuote">
    <w:name w:val="Intense Quote"/>
    <w:basedOn w:val="Normal"/>
    <w:next w:val="Normal"/>
    <w:link w:val="IntenseQuoteChar"/>
    <w:uiPriority w:val="30"/>
    <w:qFormat/>
    <w:rsid w:val="00280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D9E"/>
    <w:rPr>
      <w:i/>
      <w:iCs/>
      <w:color w:val="0F4761" w:themeColor="accent1" w:themeShade="BF"/>
    </w:rPr>
  </w:style>
  <w:style w:type="character" w:styleId="IntenseReference">
    <w:name w:val="Intense Reference"/>
    <w:basedOn w:val="DefaultParagraphFont"/>
    <w:uiPriority w:val="32"/>
    <w:qFormat/>
    <w:rsid w:val="00280D9E"/>
    <w:rPr>
      <w:b/>
      <w:bCs/>
      <w:smallCaps/>
      <w:color w:val="0F4761" w:themeColor="accent1" w:themeShade="BF"/>
      <w:spacing w:val="5"/>
    </w:rPr>
  </w:style>
  <w:style w:type="paragraph" w:styleId="NormalWeb">
    <w:name w:val="Normal (Web)"/>
    <w:basedOn w:val="Normal"/>
    <w:uiPriority w:val="99"/>
    <w:semiHidden/>
    <w:unhideWhenUsed/>
    <w:rsid w:val="00383404"/>
    <w:pPr>
      <w:spacing w:before="100" w:beforeAutospacing="1" w:after="100" w:afterAutospacing="1" w:line="240" w:lineRule="auto"/>
    </w:pPr>
    <w:rPr>
      <w:rFonts w:ascii="Aptos" w:hAnsi="Aptos" w:cs="Aptos"/>
      <w:kern w:val="0"/>
      <w14:ligatures w14:val="none"/>
    </w:rPr>
  </w:style>
  <w:style w:type="paragraph" w:styleId="Header">
    <w:name w:val="header"/>
    <w:basedOn w:val="Normal"/>
    <w:link w:val="HeaderChar"/>
    <w:uiPriority w:val="99"/>
    <w:unhideWhenUsed/>
    <w:rsid w:val="004D6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F04"/>
  </w:style>
  <w:style w:type="paragraph" w:styleId="Footer">
    <w:name w:val="footer"/>
    <w:basedOn w:val="Normal"/>
    <w:link w:val="FooterChar"/>
    <w:uiPriority w:val="99"/>
    <w:unhideWhenUsed/>
    <w:rsid w:val="004D6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5635">
      <w:bodyDiv w:val="1"/>
      <w:marLeft w:val="0"/>
      <w:marRight w:val="0"/>
      <w:marTop w:val="0"/>
      <w:marBottom w:val="0"/>
      <w:divBdr>
        <w:top w:val="none" w:sz="0" w:space="0" w:color="auto"/>
        <w:left w:val="none" w:sz="0" w:space="0" w:color="auto"/>
        <w:bottom w:val="none" w:sz="0" w:space="0" w:color="auto"/>
        <w:right w:val="none" w:sz="0" w:space="0" w:color="auto"/>
      </w:divBdr>
    </w:div>
    <w:div w:id="564342388">
      <w:bodyDiv w:val="1"/>
      <w:marLeft w:val="0"/>
      <w:marRight w:val="0"/>
      <w:marTop w:val="0"/>
      <w:marBottom w:val="0"/>
      <w:divBdr>
        <w:top w:val="none" w:sz="0" w:space="0" w:color="auto"/>
        <w:left w:val="none" w:sz="0" w:space="0" w:color="auto"/>
        <w:bottom w:val="none" w:sz="0" w:space="0" w:color="auto"/>
        <w:right w:val="none" w:sz="0" w:space="0" w:color="auto"/>
      </w:divBdr>
    </w:div>
    <w:div w:id="797839389">
      <w:bodyDiv w:val="1"/>
      <w:marLeft w:val="0"/>
      <w:marRight w:val="0"/>
      <w:marTop w:val="0"/>
      <w:marBottom w:val="0"/>
      <w:divBdr>
        <w:top w:val="none" w:sz="0" w:space="0" w:color="auto"/>
        <w:left w:val="none" w:sz="0" w:space="0" w:color="auto"/>
        <w:bottom w:val="none" w:sz="0" w:space="0" w:color="auto"/>
        <w:right w:val="none" w:sz="0" w:space="0" w:color="auto"/>
      </w:divBdr>
    </w:div>
    <w:div w:id="835652863">
      <w:bodyDiv w:val="1"/>
      <w:marLeft w:val="0"/>
      <w:marRight w:val="0"/>
      <w:marTop w:val="0"/>
      <w:marBottom w:val="0"/>
      <w:divBdr>
        <w:top w:val="none" w:sz="0" w:space="0" w:color="auto"/>
        <w:left w:val="none" w:sz="0" w:space="0" w:color="auto"/>
        <w:bottom w:val="none" w:sz="0" w:space="0" w:color="auto"/>
        <w:right w:val="none" w:sz="0" w:space="0" w:color="auto"/>
      </w:divBdr>
    </w:div>
    <w:div w:id="941644913">
      <w:bodyDiv w:val="1"/>
      <w:marLeft w:val="0"/>
      <w:marRight w:val="0"/>
      <w:marTop w:val="0"/>
      <w:marBottom w:val="0"/>
      <w:divBdr>
        <w:top w:val="none" w:sz="0" w:space="0" w:color="auto"/>
        <w:left w:val="none" w:sz="0" w:space="0" w:color="auto"/>
        <w:bottom w:val="none" w:sz="0" w:space="0" w:color="auto"/>
        <w:right w:val="none" w:sz="0" w:space="0" w:color="auto"/>
      </w:divBdr>
    </w:div>
    <w:div w:id="1158498589">
      <w:bodyDiv w:val="1"/>
      <w:marLeft w:val="0"/>
      <w:marRight w:val="0"/>
      <w:marTop w:val="0"/>
      <w:marBottom w:val="0"/>
      <w:divBdr>
        <w:top w:val="none" w:sz="0" w:space="0" w:color="auto"/>
        <w:left w:val="none" w:sz="0" w:space="0" w:color="auto"/>
        <w:bottom w:val="none" w:sz="0" w:space="0" w:color="auto"/>
        <w:right w:val="none" w:sz="0" w:space="0" w:color="auto"/>
      </w:divBdr>
    </w:div>
    <w:div w:id="1213270243">
      <w:bodyDiv w:val="1"/>
      <w:marLeft w:val="0"/>
      <w:marRight w:val="0"/>
      <w:marTop w:val="0"/>
      <w:marBottom w:val="0"/>
      <w:divBdr>
        <w:top w:val="none" w:sz="0" w:space="0" w:color="auto"/>
        <w:left w:val="none" w:sz="0" w:space="0" w:color="auto"/>
        <w:bottom w:val="none" w:sz="0" w:space="0" w:color="auto"/>
        <w:right w:val="none" w:sz="0" w:space="0" w:color="auto"/>
      </w:divBdr>
    </w:div>
    <w:div w:id="162654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HS IT Client Engineering</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 Johnson</dc:creator>
  <cp:keywords/>
  <dc:description/>
  <cp:lastModifiedBy>David E Johnson</cp:lastModifiedBy>
  <cp:revision>3</cp:revision>
  <dcterms:created xsi:type="dcterms:W3CDTF">2025-06-03T22:39:00Z</dcterms:created>
  <dcterms:modified xsi:type="dcterms:W3CDTF">2025-06-03T22:40:00Z</dcterms:modified>
</cp:coreProperties>
</file>