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6691" w14:textId="77777777" w:rsidR="00AC7717" w:rsidRPr="00A62A93" w:rsidRDefault="00AC7717" w:rsidP="00422BD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Calibri" w:eastAsia="Times New Roman" w:hAnsi="Calibri" w:cs="Tahoma"/>
          <w:b/>
          <w:sz w:val="28"/>
          <w:szCs w:val="28"/>
        </w:rPr>
      </w:pPr>
      <w:r w:rsidRPr="00A62A93">
        <w:rPr>
          <w:rFonts w:ascii="Calibri" w:eastAsia="Times New Roman" w:hAnsi="Calibri" w:cs="Tahoma"/>
          <w:b/>
          <w:sz w:val="28"/>
          <w:szCs w:val="28"/>
        </w:rPr>
        <w:t xml:space="preserve">ATTACHMENT A TO PURCHASING </w:t>
      </w:r>
      <w:proofErr w:type="gramStart"/>
      <w:r w:rsidRPr="00A62A93">
        <w:rPr>
          <w:rFonts w:ascii="Calibri" w:eastAsia="Times New Roman" w:hAnsi="Calibri" w:cs="Tahoma"/>
          <w:b/>
          <w:sz w:val="28"/>
          <w:szCs w:val="28"/>
        </w:rPr>
        <w:t>AGREEMENT #_</w:t>
      </w:r>
      <w:proofErr w:type="gramEnd"/>
      <w:r w:rsidRPr="00A62A93">
        <w:rPr>
          <w:rFonts w:ascii="Calibri" w:eastAsia="Times New Roman" w:hAnsi="Calibri" w:cs="Tahoma"/>
          <w:b/>
          <w:sz w:val="28"/>
          <w:szCs w:val="28"/>
        </w:rPr>
        <w:t>_____</w:t>
      </w:r>
    </w:p>
    <w:p w14:paraId="33216692" w14:textId="77777777" w:rsidR="00AC7717" w:rsidRPr="00A62A93"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Calibri" w:eastAsia="Times New Roman" w:hAnsi="Calibri" w:cs="Tahoma"/>
          <w:b/>
          <w:sz w:val="28"/>
          <w:szCs w:val="28"/>
        </w:rPr>
      </w:pPr>
      <w:r w:rsidRPr="00A62A93">
        <w:rPr>
          <w:rFonts w:ascii="Calibri" w:eastAsia="Times New Roman" w:hAnsi="Calibri" w:cs="Tahoma"/>
          <w:b/>
          <w:sz w:val="28"/>
          <w:szCs w:val="28"/>
        </w:rPr>
        <w:t xml:space="preserve">STATEMENT OF WORK </w:t>
      </w:r>
    </w:p>
    <w:p w14:paraId="33216693" w14:textId="77777777" w:rsidR="00AC7717" w:rsidRPr="000A6D38"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b/>
          <w:sz w:val="20"/>
          <w:szCs w:val="20"/>
        </w:rPr>
      </w:pPr>
    </w:p>
    <w:p w14:paraId="33216694" w14:textId="77777777" w:rsidR="00AC7717" w:rsidRPr="000A6D38" w:rsidRDefault="00AC7717" w:rsidP="00AC7717">
      <w:pPr>
        <w:spacing w:after="0" w:line="240" w:lineRule="auto"/>
        <w:jc w:val="both"/>
        <w:rPr>
          <w:rFonts w:ascii="Calibri" w:eastAsia="Times New Roman" w:hAnsi="Calibri" w:cs="Tahoma"/>
          <w:sz w:val="20"/>
          <w:szCs w:val="20"/>
        </w:rPr>
      </w:pPr>
      <w:r w:rsidRPr="000A6D38">
        <w:rPr>
          <w:rFonts w:ascii="Calibri" w:eastAsia="Times New Roman" w:hAnsi="Calibri" w:cs="Tahoma"/>
          <w:sz w:val="20"/>
          <w:szCs w:val="20"/>
        </w:rPr>
        <w:t xml:space="preserve">This Statement of Work # __ (“SOW”) is issued pursuant to Purchasing Agreement #_______ dated _______________, 20__ between UC and Supplier (“Agreement”). </w:t>
      </w:r>
    </w:p>
    <w:p w14:paraId="33216695" w14:textId="77777777" w:rsidR="00AC7717" w:rsidRPr="000A6D38" w:rsidRDefault="00AC7717" w:rsidP="00AC7717">
      <w:pPr>
        <w:spacing w:after="0" w:line="240" w:lineRule="auto"/>
        <w:ind w:firstLine="720"/>
        <w:rPr>
          <w:rFonts w:ascii="Calibri" w:eastAsia="Times New Roman" w:hAnsi="Calibri" w:cs="Tahoma"/>
          <w:b/>
          <w:sz w:val="20"/>
          <w:szCs w:val="20"/>
        </w:rPr>
      </w:pPr>
    </w:p>
    <w:p w14:paraId="33216696" w14:textId="356C8F79" w:rsidR="00AC7717"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Title and Description of the Scope of </w:t>
      </w:r>
      <w:r w:rsidR="00B95CB4">
        <w:rPr>
          <w:rFonts w:ascii="Calibri" w:eastAsia="Times New Roman" w:hAnsi="Calibri" w:cs="Tahoma"/>
          <w:b/>
          <w:sz w:val="28"/>
          <w:szCs w:val="28"/>
          <w:lang w:val="en-GB"/>
        </w:rPr>
        <w:t xml:space="preserve">Goods and/or </w:t>
      </w:r>
      <w:r w:rsidRPr="000A6D38">
        <w:rPr>
          <w:rFonts w:ascii="Calibri" w:eastAsia="Times New Roman" w:hAnsi="Calibri" w:cs="Tahoma"/>
          <w:b/>
          <w:sz w:val="28"/>
          <w:szCs w:val="28"/>
          <w:lang w:val="en-GB"/>
        </w:rPr>
        <w:t>Services</w:t>
      </w:r>
    </w:p>
    <w:p w14:paraId="0D725895" w14:textId="3E8672C2" w:rsidR="00A70111" w:rsidRPr="00A70111" w:rsidRDefault="00A70111" w:rsidP="00A70111">
      <w:pPr>
        <w:spacing w:after="240" w:line="240" w:lineRule="auto"/>
        <w:outlineLvl w:val="0"/>
        <w:rPr>
          <w:rFonts w:ascii="Calibri" w:eastAsia="Times New Roman" w:hAnsi="Calibri" w:cs="Tahoma"/>
          <w:bCs/>
          <w:sz w:val="20"/>
          <w:szCs w:val="20"/>
        </w:rPr>
      </w:pPr>
      <w:r w:rsidRPr="00A70111">
        <w:rPr>
          <w:rFonts w:ascii="Calibri" w:eastAsia="Times New Roman" w:hAnsi="Calibri" w:cs="Tahoma"/>
          <w:bCs/>
          <w:sz w:val="20"/>
          <w:szCs w:val="20"/>
        </w:rPr>
        <w:t xml:space="preserve">The scope of work will include: </w:t>
      </w:r>
    </w:p>
    <w:p w14:paraId="4B02D65A" w14:textId="77777777" w:rsidR="00A70111" w:rsidRPr="00A70111" w:rsidRDefault="00A70111" w:rsidP="00A70111">
      <w:pPr>
        <w:spacing w:after="240" w:line="240" w:lineRule="auto"/>
        <w:ind w:left="270"/>
        <w:outlineLvl w:val="0"/>
        <w:rPr>
          <w:rFonts w:ascii="Calibri" w:eastAsia="Times New Roman" w:hAnsi="Calibri" w:cs="Tahoma"/>
          <w:bCs/>
          <w:sz w:val="20"/>
          <w:szCs w:val="20"/>
        </w:rPr>
      </w:pPr>
      <w:r w:rsidRPr="00A70111">
        <w:rPr>
          <w:rFonts w:ascii="Calibri" w:eastAsia="Times New Roman" w:hAnsi="Calibri" w:cs="Tahoma"/>
          <w:bCs/>
          <w:sz w:val="20"/>
          <w:szCs w:val="20"/>
        </w:rPr>
        <w:t xml:space="preserve">- Communication Solutions </w:t>
      </w:r>
    </w:p>
    <w:p w14:paraId="46E618E1" w14:textId="77777777" w:rsidR="00A70111" w:rsidRPr="00A70111" w:rsidRDefault="00A70111" w:rsidP="00A70111">
      <w:pPr>
        <w:spacing w:after="240" w:line="240" w:lineRule="auto"/>
        <w:ind w:left="270"/>
        <w:outlineLvl w:val="0"/>
        <w:rPr>
          <w:rFonts w:ascii="Calibri" w:eastAsia="Times New Roman" w:hAnsi="Calibri" w:cs="Tahoma"/>
          <w:bCs/>
          <w:sz w:val="20"/>
          <w:szCs w:val="20"/>
        </w:rPr>
      </w:pPr>
      <w:r w:rsidRPr="00A70111">
        <w:rPr>
          <w:rFonts w:ascii="Calibri" w:eastAsia="Times New Roman" w:hAnsi="Calibri" w:cs="Tahoma"/>
          <w:bCs/>
          <w:sz w:val="20"/>
          <w:szCs w:val="20"/>
        </w:rPr>
        <w:t xml:space="preserve">- iOS &amp; Android mobile communication apps </w:t>
      </w:r>
    </w:p>
    <w:p w14:paraId="045555F2" w14:textId="77777777" w:rsidR="00A70111" w:rsidRPr="00A70111" w:rsidRDefault="00A70111" w:rsidP="00A70111">
      <w:pPr>
        <w:spacing w:after="240" w:line="240" w:lineRule="auto"/>
        <w:ind w:left="270"/>
        <w:outlineLvl w:val="0"/>
        <w:rPr>
          <w:rFonts w:ascii="Calibri" w:eastAsia="Times New Roman" w:hAnsi="Calibri" w:cs="Tahoma"/>
          <w:bCs/>
          <w:sz w:val="20"/>
          <w:szCs w:val="20"/>
        </w:rPr>
      </w:pPr>
      <w:r w:rsidRPr="00A70111">
        <w:rPr>
          <w:rFonts w:ascii="Calibri" w:eastAsia="Times New Roman" w:hAnsi="Calibri" w:cs="Tahoma"/>
          <w:bCs/>
          <w:sz w:val="20"/>
          <w:szCs w:val="20"/>
        </w:rPr>
        <w:t xml:space="preserve">- Web platform for desktop employees </w:t>
      </w:r>
    </w:p>
    <w:p w14:paraId="58CECF19" w14:textId="77777777" w:rsidR="00A70111" w:rsidRPr="00A70111" w:rsidRDefault="00A70111" w:rsidP="00A70111">
      <w:pPr>
        <w:spacing w:after="240" w:line="240" w:lineRule="auto"/>
        <w:ind w:left="270"/>
        <w:outlineLvl w:val="0"/>
        <w:rPr>
          <w:rFonts w:ascii="Calibri" w:eastAsia="Times New Roman" w:hAnsi="Calibri" w:cs="Tahoma"/>
          <w:bCs/>
          <w:sz w:val="20"/>
          <w:szCs w:val="20"/>
        </w:rPr>
      </w:pPr>
      <w:r w:rsidRPr="00A70111">
        <w:rPr>
          <w:rFonts w:ascii="Calibri" w:eastAsia="Times New Roman" w:hAnsi="Calibri" w:cs="Tahoma"/>
          <w:bCs/>
          <w:sz w:val="20"/>
          <w:szCs w:val="20"/>
        </w:rPr>
        <w:t xml:space="preserve">- Content publisher that allows admins to create content for mobile, web, email, and other platforms (via integration – example: SharePoint, etc.) </w:t>
      </w:r>
    </w:p>
    <w:p w14:paraId="10EBD60A" w14:textId="77777777" w:rsidR="00A70111" w:rsidRPr="00A70111" w:rsidRDefault="00A70111" w:rsidP="00A70111">
      <w:pPr>
        <w:spacing w:after="240" w:line="240" w:lineRule="auto"/>
        <w:ind w:left="270"/>
        <w:outlineLvl w:val="0"/>
        <w:rPr>
          <w:rFonts w:ascii="Calibri" w:eastAsia="Times New Roman" w:hAnsi="Calibri" w:cs="Tahoma"/>
          <w:bCs/>
          <w:sz w:val="20"/>
          <w:szCs w:val="20"/>
        </w:rPr>
      </w:pPr>
      <w:r w:rsidRPr="00A70111">
        <w:rPr>
          <w:rFonts w:ascii="Calibri" w:eastAsia="Times New Roman" w:hAnsi="Calibri" w:cs="Tahoma"/>
          <w:bCs/>
          <w:sz w:val="20"/>
          <w:szCs w:val="20"/>
        </w:rPr>
        <w:t xml:space="preserve">- Content calendar to plan &amp; manage company communications built into publisher </w:t>
      </w:r>
    </w:p>
    <w:p w14:paraId="427EFCF3" w14:textId="77777777" w:rsidR="00A70111" w:rsidRPr="00A70111" w:rsidRDefault="00A70111" w:rsidP="00A70111">
      <w:pPr>
        <w:spacing w:after="240" w:line="240" w:lineRule="auto"/>
        <w:ind w:left="270"/>
        <w:outlineLvl w:val="0"/>
        <w:rPr>
          <w:rFonts w:ascii="Calibri" w:eastAsia="Times New Roman" w:hAnsi="Calibri" w:cs="Tahoma"/>
          <w:bCs/>
          <w:sz w:val="20"/>
          <w:szCs w:val="20"/>
        </w:rPr>
      </w:pPr>
      <w:r w:rsidRPr="00A70111">
        <w:rPr>
          <w:rFonts w:ascii="Calibri" w:eastAsia="Times New Roman" w:hAnsi="Calibri" w:cs="Tahoma"/>
          <w:bCs/>
          <w:sz w:val="20"/>
          <w:szCs w:val="20"/>
        </w:rPr>
        <w:t xml:space="preserve">- Supports widgets/APIs that can be integrated into other company enterprise systems and vice versa. </w:t>
      </w:r>
    </w:p>
    <w:p w14:paraId="0DC867E7" w14:textId="77777777" w:rsidR="00A70111" w:rsidRPr="000A6D38" w:rsidRDefault="00A70111" w:rsidP="00AC7717">
      <w:pPr>
        <w:spacing w:after="240" w:line="240" w:lineRule="auto"/>
        <w:outlineLvl w:val="0"/>
        <w:rPr>
          <w:rFonts w:ascii="Calibri" w:eastAsia="Times New Roman" w:hAnsi="Calibri" w:cs="Tahoma"/>
          <w:b/>
          <w:sz w:val="20"/>
          <w:szCs w:val="20"/>
          <w:lang w:val="en-GB"/>
        </w:rPr>
      </w:pPr>
    </w:p>
    <w:p w14:paraId="33216698"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Term of SOW  </w:t>
      </w:r>
    </w:p>
    <w:p w14:paraId="33216699" w14:textId="77777777" w:rsidR="00AC7717" w:rsidRPr="000A6D38" w:rsidRDefault="00AC7717" w:rsidP="00AC7717">
      <w:pPr>
        <w:spacing w:after="240" w:line="240" w:lineRule="auto"/>
        <w:jc w:val="both"/>
        <w:outlineLvl w:val="0"/>
        <w:rPr>
          <w:rFonts w:ascii="Calibri" w:eastAsia="Times New Roman" w:hAnsi="Calibri" w:cs="Tahoma"/>
          <w:sz w:val="20"/>
          <w:szCs w:val="20"/>
          <w:lang w:val="en-GB"/>
        </w:rPr>
      </w:pPr>
      <w:r w:rsidRPr="000A6D38">
        <w:rPr>
          <w:rFonts w:ascii="Calibri" w:eastAsia="Times New Roman" w:hAnsi="Calibri" w:cs="Tahoma"/>
          <w:sz w:val="20"/>
          <w:szCs w:val="20"/>
          <w:lang w:val="en-GB"/>
        </w:rPr>
        <w:t xml:space="preserve">This SOW </w:t>
      </w:r>
      <w:r w:rsidR="007130DF">
        <w:rPr>
          <w:rFonts w:ascii="Calibri" w:eastAsia="Times New Roman" w:hAnsi="Calibri" w:cs="Tahoma"/>
          <w:sz w:val="20"/>
          <w:szCs w:val="20"/>
          <w:lang w:val="en-GB"/>
        </w:rPr>
        <w:t>will</w:t>
      </w:r>
      <w:r w:rsidRPr="000A6D38">
        <w:rPr>
          <w:rFonts w:ascii="Calibri" w:eastAsia="Times New Roman" w:hAnsi="Calibri" w:cs="Tahoma"/>
          <w:sz w:val="20"/>
          <w:szCs w:val="20"/>
          <w:lang w:val="en-GB"/>
        </w:rPr>
        <w:t xml:space="preserve"> begin on __________, 20__ (“Effective Date”)</w:t>
      </w:r>
      <w:r w:rsidRPr="000A6D38">
        <w:rPr>
          <w:rFonts w:ascii="Calibri" w:eastAsia="Times New Roman" w:hAnsi="Calibri" w:cs="Tahoma"/>
          <w:b/>
          <w:sz w:val="20"/>
          <w:szCs w:val="20"/>
          <w:lang w:val="en-GB"/>
        </w:rPr>
        <w:t xml:space="preserve"> </w:t>
      </w:r>
      <w:r w:rsidRPr="000A6D38">
        <w:rPr>
          <w:rFonts w:ascii="Calibri" w:eastAsia="Times New Roman" w:hAnsi="Calibri" w:cs="Tahoma"/>
          <w:sz w:val="20"/>
          <w:szCs w:val="20"/>
          <w:lang w:val="en-GB"/>
        </w:rPr>
        <w:t xml:space="preserve">and continue through ______________, 20__.  This SOW </w:t>
      </w:r>
      <w:r w:rsidR="007130DF">
        <w:rPr>
          <w:rFonts w:ascii="Calibri" w:eastAsia="Times New Roman" w:hAnsi="Calibri" w:cs="Tahoma"/>
          <w:sz w:val="20"/>
          <w:szCs w:val="20"/>
          <w:lang w:val="en-GB"/>
        </w:rPr>
        <w:t>may</w:t>
      </w:r>
      <w:r w:rsidRPr="000A6D38">
        <w:rPr>
          <w:rFonts w:ascii="Calibri" w:eastAsia="Times New Roman" w:hAnsi="Calibri" w:cs="Tahoma"/>
          <w:sz w:val="20"/>
          <w:szCs w:val="20"/>
          <w:lang w:val="en-GB"/>
        </w:rPr>
        <w:t xml:space="preserve"> not be renewed or otherwise amended except through a Change Order pursuant to the Change Management section below.  </w:t>
      </w:r>
    </w:p>
    <w:p w14:paraId="3321669A" w14:textId="77777777" w:rsidR="00AC7717" w:rsidRPr="000A6D38" w:rsidRDefault="00AC7717" w:rsidP="00AC7717">
      <w:pPr>
        <w:numPr>
          <w:ilvl w:val="0"/>
          <w:numId w:val="3"/>
        </w:numPr>
        <w:spacing w:after="240" w:line="240" w:lineRule="auto"/>
        <w:outlineLvl w:val="0"/>
        <w:rPr>
          <w:rFonts w:ascii="Calibri" w:eastAsia="Times New Roman" w:hAnsi="Calibri" w:cs="Tahoma"/>
          <w:sz w:val="28"/>
          <w:szCs w:val="28"/>
          <w:lang w:val="en-GB"/>
        </w:rPr>
      </w:pPr>
      <w:r w:rsidRPr="000A6D38">
        <w:rPr>
          <w:rFonts w:ascii="Calibri" w:eastAsia="Times New Roman" w:hAnsi="Calibri" w:cs="Tahoma"/>
          <w:b/>
          <w:sz w:val="28"/>
          <w:szCs w:val="28"/>
          <w:lang w:val="en-GB"/>
        </w:rPr>
        <w:t>Key Tasks and Activities, Deliverables and Completion Timeframe</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1395"/>
        <w:gridCol w:w="2776"/>
        <w:gridCol w:w="1744"/>
        <w:gridCol w:w="1402"/>
      </w:tblGrid>
      <w:tr w:rsidR="00AC7717" w:rsidRPr="000A6D38" w14:paraId="3321669C" w14:textId="77777777" w:rsidTr="0029524F">
        <w:trPr>
          <w:cantSplit/>
        </w:trPr>
        <w:tc>
          <w:tcPr>
            <w:tcW w:w="5000" w:type="pct"/>
            <w:gridSpan w:val="5"/>
            <w:shd w:val="clear" w:color="auto" w:fill="E6E6E6"/>
          </w:tcPr>
          <w:p w14:paraId="3321669B"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Supplier Obligations</w:t>
            </w:r>
          </w:p>
        </w:tc>
      </w:tr>
      <w:tr w:rsidR="00AC7717" w:rsidRPr="000A6D38" w14:paraId="332166A1" w14:textId="77777777" w:rsidTr="0029524F">
        <w:trPr>
          <w:cantSplit/>
          <w:trHeight w:val="485"/>
        </w:trPr>
        <w:tc>
          <w:tcPr>
            <w:tcW w:w="1527" w:type="pct"/>
            <w:gridSpan w:val="2"/>
            <w:vAlign w:val="center"/>
          </w:tcPr>
          <w:p w14:paraId="3321669D"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 xml:space="preserve">Task </w:t>
            </w:r>
          </w:p>
        </w:tc>
        <w:tc>
          <w:tcPr>
            <w:tcW w:w="1628" w:type="pct"/>
            <w:vAlign w:val="center"/>
          </w:tcPr>
          <w:p w14:paraId="3321669E"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Activities</w:t>
            </w:r>
          </w:p>
        </w:tc>
        <w:tc>
          <w:tcPr>
            <w:tcW w:w="1023" w:type="pct"/>
            <w:vAlign w:val="center"/>
          </w:tcPr>
          <w:p w14:paraId="3321669F"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Deliverables</w:t>
            </w:r>
          </w:p>
        </w:tc>
        <w:tc>
          <w:tcPr>
            <w:tcW w:w="823" w:type="pct"/>
            <w:vAlign w:val="center"/>
          </w:tcPr>
          <w:p w14:paraId="332166A0"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Completion Date or Timeframe</w:t>
            </w:r>
          </w:p>
        </w:tc>
      </w:tr>
      <w:tr w:rsidR="00AC7717" w:rsidRPr="000A6D38" w14:paraId="332166A7" w14:textId="77777777" w:rsidTr="0029524F">
        <w:trPr>
          <w:cantSplit/>
          <w:trHeight w:val="1880"/>
        </w:trPr>
        <w:tc>
          <w:tcPr>
            <w:tcW w:w="709" w:type="pct"/>
            <w:vAlign w:val="center"/>
          </w:tcPr>
          <w:p w14:paraId="332166A2"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1</w:t>
            </w:r>
          </w:p>
        </w:tc>
        <w:tc>
          <w:tcPr>
            <w:tcW w:w="817" w:type="pct"/>
            <w:vAlign w:val="center"/>
          </w:tcPr>
          <w:p w14:paraId="332166A3"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[General description]</w:t>
            </w:r>
          </w:p>
        </w:tc>
        <w:tc>
          <w:tcPr>
            <w:tcW w:w="1628" w:type="pct"/>
            <w:vAlign w:val="center"/>
          </w:tcPr>
          <w:p w14:paraId="332166A4"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[Specific details using action verbs like “create”, “develop”, “test”, “</w:t>
            </w:r>
            <w:proofErr w:type="spellStart"/>
            <w:r w:rsidRPr="000A6D38">
              <w:rPr>
                <w:rFonts w:ascii="Calibri" w:eastAsia="Times New Roman" w:hAnsi="Calibri" w:cs="Tahoma"/>
                <w:b/>
                <w:sz w:val="20"/>
                <w:szCs w:val="20"/>
                <w:lang w:val="en-GB"/>
              </w:rPr>
              <w:t>analyze</w:t>
            </w:r>
            <w:proofErr w:type="spellEnd"/>
            <w:r w:rsidRPr="000A6D38">
              <w:rPr>
                <w:rFonts w:ascii="Calibri" w:eastAsia="Times New Roman" w:hAnsi="Calibri" w:cs="Tahoma"/>
                <w:b/>
                <w:sz w:val="20"/>
                <w:szCs w:val="20"/>
                <w:lang w:val="en-GB"/>
              </w:rPr>
              <w:t>”, “evaluate”, etc.]</w:t>
            </w:r>
          </w:p>
        </w:tc>
        <w:tc>
          <w:tcPr>
            <w:tcW w:w="1023" w:type="pct"/>
            <w:vAlign w:val="center"/>
          </w:tcPr>
          <w:p w14:paraId="332166A5"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 xml:space="preserve">[List each discrete tangible work product that is considered a critical </w:t>
            </w:r>
            <w:proofErr w:type="gramStart"/>
            <w:r w:rsidRPr="000A6D38">
              <w:rPr>
                <w:rFonts w:ascii="Calibri" w:eastAsia="Times New Roman" w:hAnsi="Calibri" w:cs="Tahoma"/>
                <w:b/>
                <w:sz w:val="20"/>
                <w:szCs w:val="20"/>
                <w:lang w:val="en-GB"/>
              </w:rPr>
              <w:t>end result</w:t>
            </w:r>
            <w:proofErr w:type="gramEnd"/>
            <w:r w:rsidRPr="000A6D38">
              <w:rPr>
                <w:rFonts w:ascii="Calibri" w:eastAsia="Times New Roman" w:hAnsi="Calibri" w:cs="Tahoma"/>
                <w:b/>
                <w:sz w:val="20"/>
                <w:szCs w:val="20"/>
                <w:lang w:val="en-GB"/>
              </w:rPr>
              <w:t xml:space="preserve"> from the Supplier; deliverables are nouns, not verbs]</w:t>
            </w:r>
          </w:p>
        </w:tc>
        <w:tc>
          <w:tcPr>
            <w:tcW w:w="823" w:type="pct"/>
            <w:vAlign w:val="center"/>
          </w:tcPr>
          <w:p w14:paraId="332166A6"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[Specific dates are best; can be stated as “Week 1”, “Week 2”, etc.]</w:t>
            </w:r>
          </w:p>
        </w:tc>
      </w:tr>
      <w:tr w:rsidR="00AC7717" w:rsidRPr="000A6D38" w14:paraId="332166AD" w14:textId="77777777" w:rsidTr="0029524F">
        <w:trPr>
          <w:cantSplit/>
          <w:trHeight w:val="242"/>
        </w:trPr>
        <w:tc>
          <w:tcPr>
            <w:tcW w:w="709" w:type="pct"/>
            <w:vAlign w:val="center"/>
          </w:tcPr>
          <w:p w14:paraId="332166A8"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2</w:t>
            </w:r>
          </w:p>
        </w:tc>
        <w:tc>
          <w:tcPr>
            <w:tcW w:w="817" w:type="pct"/>
            <w:vAlign w:val="center"/>
          </w:tcPr>
          <w:p w14:paraId="332166A9"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628" w:type="pct"/>
            <w:vAlign w:val="center"/>
          </w:tcPr>
          <w:p w14:paraId="332166AA"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023" w:type="pct"/>
            <w:vAlign w:val="center"/>
          </w:tcPr>
          <w:p w14:paraId="332166AB"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823" w:type="pct"/>
            <w:vAlign w:val="center"/>
          </w:tcPr>
          <w:p w14:paraId="332166AC"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r w:rsidR="00AC7717" w:rsidRPr="000A6D38" w14:paraId="332166B3" w14:textId="77777777" w:rsidTr="0029524F">
        <w:trPr>
          <w:cantSplit/>
        </w:trPr>
        <w:tc>
          <w:tcPr>
            <w:tcW w:w="709" w:type="pct"/>
            <w:vAlign w:val="center"/>
          </w:tcPr>
          <w:p w14:paraId="332166AE"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3</w:t>
            </w:r>
          </w:p>
        </w:tc>
        <w:tc>
          <w:tcPr>
            <w:tcW w:w="817" w:type="pct"/>
            <w:vAlign w:val="center"/>
          </w:tcPr>
          <w:p w14:paraId="332166AF"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628" w:type="pct"/>
            <w:vAlign w:val="center"/>
          </w:tcPr>
          <w:p w14:paraId="332166B0"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023" w:type="pct"/>
            <w:vAlign w:val="center"/>
          </w:tcPr>
          <w:p w14:paraId="332166B1"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823" w:type="pct"/>
            <w:vAlign w:val="center"/>
          </w:tcPr>
          <w:p w14:paraId="332166B2"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r w:rsidR="00AC7717" w:rsidRPr="000A6D38" w14:paraId="332166B9" w14:textId="77777777" w:rsidTr="0029524F">
        <w:trPr>
          <w:cantSplit/>
          <w:trHeight w:val="290"/>
        </w:trPr>
        <w:tc>
          <w:tcPr>
            <w:tcW w:w="709" w:type="pct"/>
            <w:vAlign w:val="center"/>
          </w:tcPr>
          <w:p w14:paraId="332166B4"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lastRenderedPageBreak/>
              <w:t>4</w:t>
            </w:r>
          </w:p>
        </w:tc>
        <w:tc>
          <w:tcPr>
            <w:tcW w:w="817" w:type="pct"/>
            <w:vAlign w:val="center"/>
          </w:tcPr>
          <w:p w14:paraId="332166B5"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628" w:type="pct"/>
            <w:vAlign w:val="center"/>
          </w:tcPr>
          <w:p w14:paraId="332166B6"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023" w:type="pct"/>
            <w:vAlign w:val="center"/>
          </w:tcPr>
          <w:p w14:paraId="332166B7"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823" w:type="pct"/>
            <w:vAlign w:val="center"/>
          </w:tcPr>
          <w:p w14:paraId="332166B8"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r w:rsidR="00AC7717" w:rsidRPr="000A6D38" w14:paraId="332166BF" w14:textId="77777777" w:rsidTr="0029524F">
        <w:trPr>
          <w:cantSplit/>
          <w:trHeight w:val="350"/>
        </w:trPr>
        <w:tc>
          <w:tcPr>
            <w:tcW w:w="709" w:type="pct"/>
            <w:vAlign w:val="center"/>
          </w:tcPr>
          <w:p w14:paraId="332166BA"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5</w:t>
            </w:r>
          </w:p>
        </w:tc>
        <w:tc>
          <w:tcPr>
            <w:tcW w:w="817" w:type="pct"/>
            <w:vAlign w:val="center"/>
          </w:tcPr>
          <w:p w14:paraId="332166BB"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628" w:type="pct"/>
            <w:vAlign w:val="center"/>
          </w:tcPr>
          <w:p w14:paraId="332166BC"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023" w:type="pct"/>
            <w:vAlign w:val="center"/>
          </w:tcPr>
          <w:p w14:paraId="332166BD"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823" w:type="pct"/>
            <w:vAlign w:val="center"/>
          </w:tcPr>
          <w:p w14:paraId="332166BE"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r w:rsidR="00AC7717" w:rsidRPr="000A6D38" w14:paraId="332166C8" w14:textId="77777777" w:rsidTr="0029524F">
        <w:trPr>
          <w:cantSplit/>
          <w:trHeight w:val="350"/>
        </w:trPr>
        <w:tc>
          <w:tcPr>
            <w:tcW w:w="709" w:type="pct"/>
            <w:tcBorders>
              <w:bottom w:val="single" w:sz="4" w:space="0" w:color="auto"/>
            </w:tcBorders>
            <w:vAlign w:val="center"/>
          </w:tcPr>
          <w:p w14:paraId="332166C0"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Additional as needed</w:t>
            </w:r>
          </w:p>
        </w:tc>
        <w:tc>
          <w:tcPr>
            <w:tcW w:w="817" w:type="pct"/>
            <w:tcBorders>
              <w:bottom w:val="single" w:sz="4" w:space="0" w:color="auto"/>
            </w:tcBorders>
            <w:vAlign w:val="center"/>
          </w:tcPr>
          <w:p w14:paraId="332166C1" w14:textId="77777777" w:rsidR="00AC7717" w:rsidRPr="000A6D38" w:rsidRDefault="00AC7717" w:rsidP="0029524F">
            <w:pPr>
              <w:spacing w:after="240" w:line="240" w:lineRule="auto"/>
              <w:outlineLvl w:val="0"/>
              <w:rPr>
                <w:rFonts w:ascii="Calibri" w:eastAsia="Times New Roman" w:hAnsi="Calibri" w:cs="Tahoma"/>
                <w:sz w:val="20"/>
                <w:szCs w:val="20"/>
                <w:lang w:val="en-GB"/>
              </w:rPr>
            </w:pPr>
          </w:p>
          <w:p w14:paraId="332166C2"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1628" w:type="pct"/>
            <w:tcBorders>
              <w:bottom w:val="single" w:sz="4" w:space="0" w:color="auto"/>
            </w:tcBorders>
            <w:vAlign w:val="center"/>
          </w:tcPr>
          <w:p w14:paraId="42E8A374" w14:textId="5DD07D5F" w:rsidR="00740D60" w:rsidRDefault="00AC7717" w:rsidP="0029524F">
            <w:pPr>
              <w:overflowPunct w:val="0"/>
              <w:autoSpaceDE w:val="0"/>
              <w:autoSpaceDN w:val="0"/>
              <w:adjustRightInd w:val="0"/>
              <w:spacing w:after="0" w:line="240" w:lineRule="auto"/>
              <w:textAlignment w:val="baseline"/>
              <w:rPr>
                <w:rFonts w:ascii="Calibri" w:eastAsia="Times New Roman" w:hAnsi="Calibri" w:cs="Tahoma"/>
                <w:b/>
                <w:sz w:val="20"/>
                <w:szCs w:val="20"/>
              </w:rPr>
            </w:pPr>
            <w:r w:rsidRPr="000A6D38">
              <w:rPr>
                <w:rFonts w:ascii="Calibri" w:eastAsia="Times New Roman" w:hAnsi="Calibri" w:cs="Tahoma"/>
                <w:b/>
                <w:sz w:val="20"/>
                <w:szCs w:val="20"/>
              </w:rPr>
              <w:t>Include:</w:t>
            </w:r>
            <w:r w:rsidR="00422BD9">
              <w:rPr>
                <w:rFonts w:ascii="Calibri" w:eastAsia="Times New Roman" w:hAnsi="Calibri" w:cs="Tahoma"/>
                <w:b/>
                <w:sz w:val="20"/>
                <w:szCs w:val="20"/>
                <w:lang w:val="en-GB"/>
              </w:rPr>
              <w:t xml:space="preserve"> </w:t>
            </w:r>
            <w:r w:rsidRPr="000A6D38">
              <w:rPr>
                <w:rFonts w:ascii="Calibri" w:eastAsia="Times New Roman" w:hAnsi="Calibri" w:cs="Tahoma"/>
                <w:b/>
                <w:sz w:val="20"/>
                <w:szCs w:val="20"/>
                <w:lang w:val="en-GB"/>
              </w:rPr>
              <w:t>Identify all phases</w:t>
            </w:r>
            <w:r w:rsidR="00740D60">
              <w:rPr>
                <w:rFonts w:ascii="Calibri" w:eastAsia="Times New Roman" w:hAnsi="Calibri" w:cs="Tahoma"/>
                <w:b/>
                <w:sz w:val="20"/>
                <w:szCs w:val="20"/>
                <w:lang w:val="en-GB"/>
              </w:rPr>
              <w:t>.</w:t>
            </w:r>
            <w:r w:rsidRPr="000A6D38">
              <w:rPr>
                <w:rFonts w:ascii="Calibri" w:eastAsia="Times New Roman" w:hAnsi="Calibri" w:cs="Tahoma"/>
                <w:b/>
                <w:sz w:val="20"/>
                <w:szCs w:val="20"/>
                <w:lang w:val="en-GB"/>
              </w:rPr>
              <w:t xml:space="preserve"> </w:t>
            </w:r>
            <w:r w:rsidR="00740D60">
              <w:rPr>
                <w:rFonts w:ascii="Calibri" w:eastAsia="Times New Roman" w:hAnsi="Calibri" w:cs="Tahoma"/>
                <w:b/>
                <w:sz w:val="20"/>
                <w:szCs w:val="20"/>
              </w:rPr>
              <w:t xml:space="preserve">If additional phases will not be known until </w:t>
            </w:r>
            <w:r w:rsidR="00641C71">
              <w:rPr>
                <w:rFonts w:ascii="Calibri" w:eastAsia="Times New Roman" w:hAnsi="Calibri" w:cs="Tahoma"/>
                <w:b/>
                <w:sz w:val="20"/>
                <w:szCs w:val="20"/>
              </w:rPr>
              <w:t xml:space="preserve">first phase </w:t>
            </w:r>
            <w:r w:rsidR="00740D60">
              <w:rPr>
                <w:rFonts w:ascii="Calibri" w:eastAsia="Times New Roman" w:hAnsi="Calibri" w:cs="Tahoma"/>
                <w:b/>
                <w:sz w:val="20"/>
                <w:szCs w:val="20"/>
              </w:rPr>
              <w:t xml:space="preserve">work begins, be sure to specify hourly rate and </w:t>
            </w:r>
            <w:proofErr w:type="gramStart"/>
            <w:r w:rsidR="00740D60">
              <w:rPr>
                <w:rFonts w:ascii="Calibri" w:eastAsia="Times New Roman" w:hAnsi="Calibri" w:cs="Tahoma"/>
                <w:b/>
                <w:sz w:val="20"/>
                <w:szCs w:val="20"/>
              </w:rPr>
              <w:t>a not</w:t>
            </w:r>
            <w:proofErr w:type="gramEnd"/>
            <w:r w:rsidR="00740D60">
              <w:rPr>
                <w:rFonts w:ascii="Calibri" w:eastAsia="Times New Roman" w:hAnsi="Calibri" w:cs="Tahoma"/>
                <w:b/>
                <w:sz w:val="20"/>
                <w:szCs w:val="20"/>
              </w:rPr>
              <w:t xml:space="preserve"> </w:t>
            </w:r>
            <w:proofErr w:type="gramStart"/>
            <w:r w:rsidR="00740D60">
              <w:rPr>
                <w:rFonts w:ascii="Calibri" w:eastAsia="Times New Roman" w:hAnsi="Calibri" w:cs="Tahoma"/>
                <w:b/>
                <w:sz w:val="20"/>
                <w:szCs w:val="20"/>
              </w:rPr>
              <w:t>to exceed</w:t>
            </w:r>
            <w:proofErr w:type="gramEnd"/>
            <w:r w:rsidR="00740D60">
              <w:rPr>
                <w:rFonts w:ascii="Calibri" w:eastAsia="Times New Roman" w:hAnsi="Calibri" w:cs="Tahoma"/>
                <w:b/>
                <w:sz w:val="20"/>
                <w:szCs w:val="20"/>
              </w:rPr>
              <w:t xml:space="preserve"> price for this work. </w:t>
            </w:r>
          </w:p>
          <w:p w14:paraId="5573956F" w14:textId="77777777" w:rsidR="00740D60" w:rsidRDefault="00740D60" w:rsidP="0029524F">
            <w:pPr>
              <w:overflowPunct w:val="0"/>
              <w:autoSpaceDE w:val="0"/>
              <w:autoSpaceDN w:val="0"/>
              <w:adjustRightInd w:val="0"/>
              <w:spacing w:after="0" w:line="240" w:lineRule="auto"/>
              <w:textAlignment w:val="baseline"/>
              <w:rPr>
                <w:rFonts w:ascii="Calibri" w:eastAsia="Times New Roman" w:hAnsi="Calibri" w:cs="Tahoma"/>
                <w:b/>
                <w:sz w:val="20"/>
                <w:szCs w:val="20"/>
              </w:rPr>
            </w:pPr>
          </w:p>
          <w:p w14:paraId="332166C5" w14:textId="77777777" w:rsidR="00AC7717" w:rsidRPr="000A6D38" w:rsidRDefault="00AC7717" w:rsidP="0029524F">
            <w:pPr>
              <w:overflowPunct w:val="0"/>
              <w:autoSpaceDE w:val="0"/>
              <w:autoSpaceDN w:val="0"/>
              <w:adjustRightInd w:val="0"/>
              <w:spacing w:after="0" w:line="240" w:lineRule="auto"/>
              <w:textAlignment w:val="baseline"/>
              <w:rPr>
                <w:rFonts w:ascii="Calibri" w:eastAsia="Times New Roman" w:hAnsi="Calibri" w:cs="Tahoma"/>
                <w:b/>
                <w:sz w:val="20"/>
                <w:szCs w:val="20"/>
              </w:rPr>
            </w:pPr>
            <w:r w:rsidRPr="000A6D38">
              <w:rPr>
                <w:rFonts w:ascii="Calibri" w:eastAsia="Times New Roman" w:hAnsi="Calibri" w:cs="Tahoma"/>
                <w:b/>
                <w:sz w:val="20"/>
                <w:szCs w:val="20"/>
              </w:rPr>
              <w:t>Request Supplier to provide data type, protected health information and other data</w:t>
            </w:r>
          </w:p>
        </w:tc>
        <w:tc>
          <w:tcPr>
            <w:tcW w:w="1023" w:type="pct"/>
            <w:tcBorders>
              <w:bottom w:val="single" w:sz="4" w:space="0" w:color="auto"/>
            </w:tcBorders>
            <w:vAlign w:val="center"/>
          </w:tcPr>
          <w:p w14:paraId="332166C6"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c>
          <w:tcPr>
            <w:tcW w:w="823" w:type="pct"/>
            <w:tcBorders>
              <w:bottom w:val="single" w:sz="4" w:space="0" w:color="auto"/>
            </w:tcBorders>
            <w:vAlign w:val="center"/>
          </w:tcPr>
          <w:p w14:paraId="332166C7" w14:textId="77777777" w:rsidR="00AC7717" w:rsidRPr="000A6D38" w:rsidRDefault="00AC7717" w:rsidP="0029524F">
            <w:pPr>
              <w:spacing w:after="240" w:line="240" w:lineRule="auto"/>
              <w:outlineLvl w:val="0"/>
              <w:rPr>
                <w:rFonts w:ascii="Calibri" w:eastAsia="Times New Roman" w:hAnsi="Calibri" w:cs="Tahoma"/>
                <w:b/>
                <w:sz w:val="20"/>
                <w:szCs w:val="20"/>
                <w:lang w:val="en-GB"/>
              </w:rPr>
            </w:pPr>
          </w:p>
        </w:tc>
      </w:tr>
    </w:tbl>
    <w:p w14:paraId="332166C9" w14:textId="695C4CCC" w:rsidR="00414DCF" w:rsidRDefault="00414DCF" w:rsidP="00AC7717">
      <w:pPr>
        <w:numPr>
          <w:ilvl w:val="0"/>
          <w:numId w:val="3"/>
        </w:numPr>
        <w:spacing w:after="240" w:line="240" w:lineRule="auto"/>
        <w:outlineLvl w:val="0"/>
        <w:rPr>
          <w:rFonts w:ascii="Calibri" w:eastAsia="Times New Roman" w:hAnsi="Calibri" w:cs="Tahoma"/>
          <w:b/>
          <w:sz w:val="28"/>
          <w:szCs w:val="28"/>
          <w:lang w:val="en-GB"/>
        </w:rPr>
        <w:sectPr w:rsidR="00414DCF" w:rsidSect="0047338F">
          <w:footerReference w:type="default" r:id="rId11"/>
          <w:pgSz w:w="12240" w:h="15840"/>
          <w:pgMar w:top="1080" w:right="1800" w:bottom="1080" w:left="1800" w:header="720" w:footer="720" w:gutter="0"/>
          <w:cols w:space="720"/>
          <w:docGrid w:linePitch="360"/>
        </w:sectPr>
      </w:pPr>
    </w:p>
    <w:p w14:paraId="332166CA"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lastRenderedPageBreak/>
        <w:t>UC Obligations</w:t>
      </w:r>
    </w:p>
    <w:p w14:paraId="332166CB" w14:textId="139C5EB1" w:rsidR="00AC7717" w:rsidRPr="000A6D38" w:rsidRDefault="00AC7717" w:rsidP="00AC7717">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w:t>
      </w:r>
      <w:r w:rsidRPr="000A6D38">
        <w:rPr>
          <w:rFonts w:ascii="Calibri" w:eastAsia="Times New Roman" w:hAnsi="Calibri" w:cs="Tahoma"/>
          <w:b/>
          <w:color w:val="FF0000"/>
          <w:sz w:val="20"/>
          <w:szCs w:val="20"/>
          <w:lang w:val="en-GB"/>
        </w:rPr>
        <w:t>Include as appropriate language such as:  UC will provide working space, equipment, furniture, utilities, and services, as follows:</w:t>
      </w:r>
      <w:r w:rsidRPr="000A6D38">
        <w:rPr>
          <w:rFonts w:ascii="Calibri" w:eastAsia="Times New Roman" w:hAnsi="Calibri" w:cs="Tahoma"/>
          <w:b/>
          <w:sz w:val="20"/>
          <w:szCs w:val="20"/>
          <w:lang w:val="en-GB"/>
        </w:rPr>
        <w:t>]</w:t>
      </w:r>
    </w:p>
    <w:p w14:paraId="332166CC"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Place(s) of Performance </w:t>
      </w:r>
    </w:p>
    <w:p w14:paraId="332166CD" w14:textId="18CA4F32" w:rsidR="00AC7717" w:rsidRPr="000A6D38" w:rsidRDefault="00AC7717" w:rsidP="00AC7717">
      <w:pPr>
        <w:spacing w:after="240" w:line="240" w:lineRule="auto"/>
        <w:ind w:left="360"/>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w:t>
      </w:r>
      <w:r w:rsidR="00D743CB">
        <w:rPr>
          <w:rFonts w:ascii="Calibri" w:eastAsia="Times New Roman" w:hAnsi="Calibri" w:cs="Tahoma"/>
          <w:b/>
          <w:color w:val="FF0000"/>
          <w:sz w:val="20"/>
          <w:szCs w:val="20"/>
          <w:lang w:val="en-GB"/>
        </w:rPr>
        <w:t>If appropriate, to outline</w:t>
      </w:r>
      <w:r w:rsidRPr="000A6D38">
        <w:rPr>
          <w:rFonts w:ascii="Calibri" w:eastAsia="Times New Roman" w:hAnsi="Calibri" w:cs="Tahoma"/>
          <w:b/>
          <w:color w:val="FF0000"/>
          <w:sz w:val="20"/>
          <w:szCs w:val="20"/>
          <w:lang w:val="en-GB"/>
        </w:rPr>
        <w:t xml:space="preserve"> Use this section if appropriate to outline where </w:t>
      </w:r>
      <w:r w:rsidR="00B95CB4">
        <w:rPr>
          <w:rFonts w:ascii="Calibri" w:eastAsia="Times New Roman" w:hAnsi="Calibri" w:cs="Tahoma"/>
          <w:b/>
          <w:color w:val="FF0000"/>
          <w:sz w:val="20"/>
          <w:szCs w:val="20"/>
          <w:lang w:val="en-GB"/>
        </w:rPr>
        <w:t xml:space="preserve">Services </w:t>
      </w:r>
      <w:r w:rsidRPr="000A6D38">
        <w:rPr>
          <w:rFonts w:ascii="Calibri" w:eastAsia="Times New Roman" w:hAnsi="Calibri" w:cs="Tahoma"/>
          <w:b/>
          <w:color w:val="FF0000"/>
          <w:sz w:val="20"/>
          <w:szCs w:val="20"/>
          <w:lang w:val="en-GB"/>
        </w:rPr>
        <w:t xml:space="preserve">will be </w:t>
      </w:r>
      <w:r w:rsidR="00B95CB4">
        <w:rPr>
          <w:rFonts w:ascii="Calibri" w:eastAsia="Times New Roman" w:hAnsi="Calibri" w:cs="Tahoma"/>
          <w:b/>
          <w:color w:val="FF0000"/>
          <w:sz w:val="20"/>
          <w:szCs w:val="20"/>
          <w:lang w:val="en-GB"/>
        </w:rPr>
        <w:t>provided</w:t>
      </w:r>
      <w:r w:rsidRPr="000A6D38">
        <w:rPr>
          <w:rFonts w:ascii="Calibri" w:eastAsia="Times New Roman" w:hAnsi="Calibri" w:cs="Tahoma"/>
          <w:b/>
          <w:sz w:val="20"/>
          <w:szCs w:val="20"/>
          <w:lang w:val="en-GB"/>
        </w:rPr>
        <w:t>]</w:t>
      </w:r>
    </w:p>
    <w:p w14:paraId="332166CE"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Key Personnel</w:t>
      </w:r>
    </w:p>
    <w:p w14:paraId="332166CF" w14:textId="77777777" w:rsidR="00AC7717" w:rsidRPr="000A6D38"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b/>
          <w:sz w:val="20"/>
          <w:szCs w:val="20"/>
        </w:rPr>
      </w:pPr>
      <w:r w:rsidRPr="000A6D38">
        <w:rPr>
          <w:rFonts w:ascii="Calibri" w:eastAsia="Times New Roman" w:hAnsi="Calibri" w:cs="Tahoma"/>
          <w:sz w:val="20"/>
          <w:szCs w:val="20"/>
        </w:rPr>
        <w:t>Supplier’s Account Manager is listed below</w:t>
      </w:r>
      <w:r w:rsidR="007130DF">
        <w:rPr>
          <w:rFonts w:ascii="Calibri" w:eastAsia="Times New Roman" w:hAnsi="Calibri" w:cs="Tahoma"/>
          <w:sz w:val="20"/>
          <w:szCs w:val="20"/>
        </w:rPr>
        <w:t>,</w:t>
      </w:r>
      <w:r w:rsidRPr="000A6D38">
        <w:rPr>
          <w:rFonts w:ascii="Calibri" w:eastAsia="Times New Roman" w:hAnsi="Calibri" w:cs="Tahoma"/>
          <w:sz w:val="20"/>
          <w:szCs w:val="20"/>
        </w:rPr>
        <w:t xml:space="preserve"> </w:t>
      </w:r>
      <w:r w:rsidR="007130DF">
        <w:rPr>
          <w:rFonts w:ascii="Calibri" w:eastAsia="Times New Roman" w:hAnsi="Calibri" w:cs="Tahoma"/>
          <w:sz w:val="20"/>
          <w:szCs w:val="20"/>
        </w:rPr>
        <w:t xml:space="preserve">is </w:t>
      </w:r>
      <w:r w:rsidRPr="000A6D38">
        <w:rPr>
          <w:rFonts w:ascii="Calibri" w:eastAsia="Times New Roman" w:hAnsi="Calibri" w:cs="Tahoma"/>
          <w:sz w:val="20"/>
          <w:szCs w:val="20"/>
        </w:rPr>
        <w:t>subject to UC approval, and has</w:t>
      </w:r>
      <w:r w:rsidRPr="000A6D38">
        <w:rPr>
          <w:rFonts w:ascii="Calibri" w:eastAsia="Times New Roman" w:hAnsi="Calibri" w:cs="Tahoma"/>
          <w:b/>
          <w:sz w:val="20"/>
          <w:szCs w:val="20"/>
        </w:rPr>
        <w:t xml:space="preserve"> </w:t>
      </w:r>
      <w:r w:rsidRPr="000A6D38">
        <w:rPr>
          <w:rFonts w:ascii="Calibri" w:eastAsia="Times New Roman" w:hAnsi="Calibri" w:cs="Tahoma"/>
          <w:sz w:val="20"/>
          <w:szCs w:val="20"/>
        </w:rPr>
        <w:t xml:space="preserve">overall responsibility for managing the UC/Supplier relationship:  </w:t>
      </w: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0A6D38" w14:paraId="332166E2"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0A6D38" w14:paraId="332166D2" w14:textId="77777777" w:rsidTr="00E80E8C">
              <w:tc>
                <w:tcPr>
                  <w:tcW w:w="1458" w:type="dxa"/>
                  <w:tcBorders>
                    <w:top w:val="single" w:sz="4" w:space="0" w:color="auto"/>
                    <w:left w:val="single" w:sz="4" w:space="0" w:color="auto"/>
                    <w:bottom w:val="single" w:sz="4" w:space="0" w:color="auto"/>
                    <w:right w:val="single" w:sz="4" w:space="0" w:color="auto"/>
                  </w:tcBorders>
                </w:tcPr>
                <w:p w14:paraId="332166D0"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Name</w:t>
                  </w:r>
                </w:p>
              </w:tc>
              <w:tc>
                <w:tcPr>
                  <w:tcW w:w="6192" w:type="dxa"/>
                  <w:tcBorders>
                    <w:top w:val="single" w:sz="4" w:space="0" w:color="auto"/>
                    <w:left w:val="single" w:sz="4" w:space="0" w:color="auto"/>
                    <w:bottom w:val="single" w:sz="4" w:space="0" w:color="auto"/>
                    <w:right w:val="single" w:sz="4" w:space="0" w:color="auto"/>
                  </w:tcBorders>
                </w:tcPr>
                <w:p w14:paraId="332166D1"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3F5A61" w:rsidRPr="000A6D38" w14:paraId="332166D7" w14:textId="77777777" w:rsidTr="00D743CB">
              <w:tc>
                <w:tcPr>
                  <w:tcW w:w="1458" w:type="dxa"/>
                  <w:tcBorders>
                    <w:top w:val="single" w:sz="4" w:space="0" w:color="auto"/>
                    <w:left w:val="single" w:sz="4" w:space="0" w:color="auto"/>
                    <w:bottom w:val="single" w:sz="4" w:space="0" w:color="auto"/>
                    <w:right w:val="single" w:sz="4" w:space="0" w:color="auto"/>
                  </w:tcBorders>
                </w:tcPr>
                <w:p w14:paraId="332166D3" w14:textId="77777777" w:rsidR="003F5A61" w:rsidRPr="000A6D38" w:rsidRDefault="003F5A61"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Phone</w:t>
                  </w:r>
                </w:p>
              </w:tc>
              <w:tc>
                <w:tcPr>
                  <w:tcW w:w="6192" w:type="dxa"/>
                  <w:tcBorders>
                    <w:top w:val="single" w:sz="4" w:space="0" w:color="auto"/>
                    <w:left w:val="single" w:sz="4" w:space="0" w:color="auto"/>
                    <w:bottom w:val="single" w:sz="4" w:space="0" w:color="auto"/>
                    <w:right w:val="single" w:sz="4" w:space="0" w:color="auto"/>
                  </w:tcBorders>
                </w:tcPr>
                <w:p w14:paraId="332166D6" w14:textId="77777777" w:rsidR="003F5A61" w:rsidRPr="000A6D38" w:rsidRDefault="003F5A61"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0A6D38" w14:paraId="332166DA" w14:textId="77777777" w:rsidTr="00E80E8C">
              <w:tc>
                <w:tcPr>
                  <w:tcW w:w="1458" w:type="dxa"/>
                  <w:tcBorders>
                    <w:top w:val="single" w:sz="4" w:space="0" w:color="auto"/>
                    <w:left w:val="single" w:sz="4" w:space="0" w:color="auto"/>
                    <w:bottom w:val="single" w:sz="4" w:space="0" w:color="auto"/>
                    <w:right w:val="single" w:sz="4" w:space="0" w:color="auto"/>
                  </w:tcBorders>
                </w:tcPr>
                <w:p w14:paraId="332166D8"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Email</w:t>
                  </w:r>
                </w:p>
              </w:tc>
              <w:tc>
                <w:tcPr>
                  <w:tcW w:w="6192" w:type="dxa"/>
                  <w:tcBorders>
                    <w:top w:val="single" w:sz="4" w:space="0" w:color="auto"/>
                    <w:left w:val="single" w:sz="4" w:space="0" w:color="auto"/>
                    <w:bottom w:val="single" w:sz="4" w:space="0" w:color="auto"/>
                    <w:right w:val="single" w:sz="4" w:space="0" w:color="auto"/>
                  </w:tcBorders>
                </w:tcPr>
                <w:p w14:paraId="332166D9"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0A6D38" w14:paraId="332166DD" w14:textId="77777777" w:rsidTr="00E80E8C">
              <w:tc>
                <w:tcPr>
                  <w:tcW w:w="1458" w:type="dxa"/>
                  <w:tcBorders>
                    <w:top w:val="single" w:sz="4" w:space="0" w:color="auto"/>
                    <w:left w:val="single" w:sz="4" w:space="0" w:color="auto"/>
                    <w:bottom w:val="single" w:sz="4" w:space="0" w:color="auto"/>
                    <w:right w:val="single" w:sz="4" w:space="0" w:color="auto"/>
                  </w:tcBorders>
                </w:tcPr>
                <w:p w14:paraId="332166DB"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Address</w:t>
                  </w:r>
                </w:p>
              </w:tc>
              <w:tc>
                <w:tcPr>
                  <w:tcW w:w="6192" w:type="dxa"/>
                  <w:tcBorders>
                    <w:top w:val="single" w:sz="4" w:space="0" w:color="auto"/>
                    <w:left w:val="single" w:sz="4" w:space="0" w:color="auto"/>
                    <w:bottom w:val="single" w:sz="4" w:space="0" w:color="auto"/>
                    <w:right w:val="single" w:sz="4" w:space="0" w:color="auto"/>
                  </w:tcBorders>
                </w:tcPr>
                <w:p w14:paraId="332166DC"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0A6D38" w14:paraId="332166E0" w14:textId="77777777" w:rsidTr="00E80E8C">
              <w:tc>
                <w:tcPr>
                  <w:tcW w:w="1458" w:type="dxa"/>
                  <w:tcBorders>
                    <w:top w:val="single" w:sz="4" w:space="0" w:color="auto"/>
                    <w:left w:val="single" w:sz="4" w:space="0" w:color="auto"/>
                    <w:bottom w:val="single" w:sz="4" w:space="0" w:color="auto"/>
                    <w:right w:val="single" w:sz="4" w:space="0" w:color="auto"/>
                  </w:tcBorders>
                </w:tcPr>
                <w:p w14:paraId="332166DE"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tcBorders>
                    <w:top w:val="single" w:sz="4" w:space="0" w:color="auto"/>
                    <w:left w:val="single" w:sz="4" w:space="0" w:color="auto"/>
                    <w:bottom w:val="single" w:sz="4" w:space="0" w:color="auto"/>
                    <w:right w:val="single" w:sz="4" w:space="0" w:color="auto"/>
                  </w:tcBorders>
                </w:tcPr>
                <w:p w14:paraId="332166DF"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bl>
          <w:p w14:paraId="332166E1"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bl>
    <w:p w14:paraId="332166E3" w14:textId="77777777" w:rsidR="00AC7717" w:rsidRDefault="00AC7717" w:rsidP="00AC7717">
      <w:pPr>
        <w:pStyle w:val="NoSpacing"/>
        <w:rPr>
          <w:lang w:val="en-GB"/>
        </w:rPr>
      </w:pPr>
    </w:p>
    <w:p w14:paraId="332166EF"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0"/>
          <w:szCs w:val="20"/>
        </w:rPr>
      </w:pPr>
      <w:r w:rsidRPr="00AC7717">
        <w:rPr>
          <w:rFonts w:ascii="Calibri" w:eastAsia="Times New Roman" w:hAnsi="Calibri" w:cs="Tahoma"/>
          <w:sz w:val="20"/>
          <w:szCs w:val="20"/>
        </w:rPr>
        <w:t>Supplier’s Account Management Team is:</w:t>
      </w:r>
    </w:p>
    <w:p w14:paraId="332166F0" w14:textId="77777777" w:rsidR="00AC7717" w:rsidRPr="00AC7717" w:rsidRDefault="00AC7717" w:rsidP="00AC7717">
      <w:pPr>
        <w:spacing w:after="0" w:line="240" w:lineRule="auto"/>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AC7717" w14:paraId="33216703"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6F3" w14:textId="77777777" w:rsidTr="000651F6">
              <w:tc>
                <w:tcPr>
                  <w:tcW w:w="1458" w:type="dxa"/>
                  <w:tcBorders>
                    <w:top w:val="single" w:sz="4" w:space="0" w:color="auto"/>
                    <w:left w:val="single" w:sz="4" w:space="0" w:color="auto"/>
                    <w:bottom w:val="single" w:sz="4" w:space="0" w:color="auto"/>
                    <w:right w:val="single" w:sz="4" w:space="0" w:color="auto"/>
                  </w:tcBorders>
                </w:tcPr>
                <w:p w14:paraId="332166F1"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6F2"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6F8" w14:textId="77777777" w:rsidTr="000651F6">
              <w:tc>
                <w:tcPr>
                  <w:tcW w:w="1458" w:type="dxa"/>
                  <w:tcBorders>
                    <w:top w:val="single" w:sz="4" w:space="0" w:color="auto"/>
                    <w:left w:val="single" w:sz="4" w:space="0" w:color="auto"/>
                    <w:bottom w:val="single" w:sz="4" w:space="0" w:color="auto"/>
                    <w:right w:val="single" w:sz="4" w:space="0" w:color="auto"/>
                  </w:tcBorders>
                </w:tcPr>
                <w:p w14:paraId="332166F4"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6F5"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6F6"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6F7"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6FB" w14:textId="77777777" w:rsidTr="000651F6">
              <w:tc>
                <w:tcPr>
                  <w:tcW w:w="1458" w:type="dxa"/>
                  <w:tcBorders>
                    <w:top w:val="single" w:sz="4" w:space="0" w:color="auto"/>
                    <w:left w:val="single" w:sz="4" w:space="0" w:color="auto"/>
                    <w:bottom w:val="single" w:sz="4" w:space="0" w:color="auto"/>
                    <w:right w:val="single" w:sz="4" w:space="0" w:color="auto"/>
                  </w:tcBorders>
                </w:tcPr>
                <w:p w14:paraId="332166F9"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6FA"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6FE" w14:textId="77777777" w:rsidTr="00E80E8C">
              <w:tc>
                <w:tcPr>
                  <w:tcW w:w="1458" w:type="dxa"/>
                  <w:tcBorders>
                    <w:top w:val="single" w:sz="4" w:space="0" w:color="auto"/>
                    <w:left w:val="single" w:sz="4" w:space="0" w:color="auto"/>
                    <w:bottom w:val="single" w:sz="4" w:space="0" w:color="auto"/>
                    <w:right w:val="single" w:sz="4" w:space="0" w:color="auto"/>
                  </w:tcBorders>
                </w:tcPr>
                <w:p w14:paraId="332166FC"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6FD"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01" w14:textId="77777777" w:rsidTr="00E80E8C">
              <w:tc>
                <w:tcPr>
                  <w:tcW w:w="1458" w:type="dxa"/>
                  <w:tcBorders>
                    <w:top w:val="single" w:sz="4" w:space="0" w:color="auto"/>
                    <w:left w:val="single" w:sz="4" w:space="0" w:color="auto"/>
                    <w:bottom w:val="single" w:sz="4" w:space="0" w:color="auto"/>
                    <w:right w:val="single" w:sz="4" w:space="0" w:color="auto"/>
                  </w:tcBorders>
                </w:tcPr>
                <w:p w14:paraId="332166FF"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tcPr>
                <w:p w14:paraId="3321670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02"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r w:rsidR="00AC7717" w:rsidRPr="00AC7717" w14:paraId="33216716"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706" w14:textId="77777777" w:rsidTr="000651F6">
              <w:tc>
                <w:tcPr>
                  <w:tcW w:w="1458" w:type="dxa"/>
                  <w:tcBorders>
                    <w:top w:val="single" w:sz="4" w:space="0" w:color="auto"/>
                    <w:left w:val="single" w:sz="4" w:space="0" w:color="auto"/>
                    <w:bottom w:val="single" w:sz="4" w:space="0" w:color="auto"/>
                    <w:right w:val="single" w:sz="4" w:space="0" w:color="auto"/>
                  </w:tcBorders>
                </w:tcPr>
                <w:p w14:paraId="33216704"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705"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0B" w14:textId="77777777" w:rsidTr="000651F6">
              <w:tc>
                <w:tcPr>
                  <w:tcW w:w="1458" w:type="dxa"/>
                  <w:tcBorders>
                    <w:top w:val="single" w:sz="4" w:space="0" w:color="auto"/>
                    <w:left w:val="single" w:sz="4" w:space="0" w:color="auto"/>
                    <w:bottom w:val="single" w:sz="4" w:space="0" w:color="auto"/>
                    <w:right w:val="single" w:sz="4" w:space="0" w:color="auto"/>
                  </w:tcBorders>
                </w:tcPr>
                <w:p w14:paraId="33216707"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708"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709"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70A"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0E" w14:textId="77777777" w:rsidTr="000651F6">
              <w:tc>
                <w:tcPr>
                  <w:tcW w:w="1458" w:type="dxa"/>
                  <w:tcBorders>
                    <w:top w:val="single" w:sz="4" w:space="0" w:color="auto"/>
                    <w:left w:val="single" w:sz="4" w:space="0" w:color="auto"/>
                    <w:bottom w:val="single" w:sz="4" w:space="0" w:color="auto"/>
                    <w:right w:val="single" w:sz="4" w:space="0" w:color="auto"/>
                  </w:tcBorders>
                </w:tcPr>
                <w:p w14:paraId="3321670C"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70D"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11" w14:textId="77777777" w:rsidTr="00E80E8C">
              <w:tc>
                <w:tcPr>
                  <w:tcW w:w="1458" w:type="dxa"/>
                  <w:tcBorders>
                    <w:top w:val="single" w:sz="4" w:space="0" w:color="auto"/>
                    <w:left w:val="single" w:sz="4" w:space="0" w:color="auto"/>
                    <w:bottom w:val="single" w:sz="4" w:space="0" w:color="auto"/>
                    <w:right w:val="single" w:sz="4" w:space="0" w:color="auto"/>
                  </w:tcBorders>
                </w:tcPr>
                <w:p w14:paraId="3321670F"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71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14" w14:textId="77777777" w:rsidTr="00E80E8C">
              <w:tc>
                <w:tcPr>
                  <w:tcW w:w="1458" w:type="dxa"/>
                  <w:tcBorders>
                    <w:top w:val="single" w:sz="4" w:space="0" w:color="auto"/>
                    <w:left w:val="single" w:sz="4" w:space="0" w:color="auto"/>
                    <w:bottom w:val="single" w:sz="4" w:space="0" w:color="auto"/>
                    <w:right w:val="single" w:sz="4" w:space="0" w:color="auto"/>
                  </w:tcBorders>
                </w:tcPr>
                <w:p w14:paraId="33216712"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tcPr>
                <w:p w14:paraId="33216713"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15"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r w:rsidR="00AC7717" w:rsidRPr="00AC7717" w14:paraId="33216729"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719" w14:textId="77777777" w:rsidTr="000651F6">
              <w:tc>
                <w:tcPr>
                  <w:tcW w:w="1458" w:type="dxa"/>
                  <w:tcBorders>
                    <w:top w:val="single" w:sz="4" w:space="0" w:color="auto"/>
                    <w:left w:val="single" w:sz="4" w:space="0" w:color="auto"/>
                    <w:bottom w:val="single" w:sz="4" w:space="0" w:color="auto"/>
                    <w:right w:val="single" w:sz="4" w:space="0" w:color="auto"/>
                  </w:tcBorders>
                </w:tcPr>
                <w:p w14:paraId="33216717"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718"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1E" w14:textId="77777777" w:rsidTr="000651F6">
              <w:tc>
                <w:tcPr>
                  <w:tcW w:w="1458" w:type="dxa"/>
                  <w:tcBorders>
                    <w:top w:val="single" w:sz="4" w:space="0" w:color="auto"/>
                    <w:left w:val="single" w:sz="4" w:space="0" w:color="auto"/>
                    <w:bottom w:val="single" w:sz="4" w:space="0" w:color="auto"/>
                    <w:right w:val="single" w:sz="4" w:space="0" w:color="auto"/>
                  </w:tcBorders>
                </w:tcPr>
                <w:p w14:paraId="3321671A"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71B"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71C"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71D"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21" w14:textId="77777777" w:rsidTr="000651F6">
              <w:tc>
                <w:tcPr>
                  <w:tcW w:w="1458" w:type="dxa"/>
                  <w:tcBorders>
                    <w:top w:val="single" w:sz="4" w:space="0" w:color="auto"/>
                    <w:left w:val="single" w:sz="4" w:space="0" w:color="auto"/>
                    <w:bottom w:val="single" w:sz="4" w:space="0" w:color="auto"/>
                    <w:right w:val="single" w:sz="4" w:space="0" w:color="auto"/>
                  </w:tcBorders>
                </w:tcPr>
                <w:p w14:paraId="3321671F"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72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24" w14:textId="77777777" w:rsidTr="00D9759F">
              <w:tc>
                <w:tcPr>
                  <w:tcW w:w="1458" w:type="dxa"/>
                  <w:tcBorders>
                    <w:top w:val="single" w:sz="4" w:space="0" w:color="auto"/>
                    <w:left w:val="single" w:sz="4" w:space="0" w:color="auto"/>
                    <w:bottom w:val="single" w:sz="4" w:space="0" w:color="auto"/>
                    <w:right w:val="single" w:sz="4" w:space="0" w:color="auto"/>
                  </w:tcBorders>
                </w:tcPr>
                <w:p w14:paraId="33216722"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723"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27" w14:textId="77777777" w:rsidTr="00D9759F">
              <w:tc>
                <w:tcPr>
                  <w:tcW w:w="1458" w:type="dxa"/>
                  <w:tcBorders>
                    <w:top w:val="single" w:sz="4" w:space="0" w:color="auto"/>
                    <w:left w:val="single" w:sz="4" w:space="0" w:color="auto"/>
                    <w:bottom w:val="single" w:sz="4" w:space="0" w:color="auto"/>
                    <w:right w:val="nil"/>
                  </w:tcBorders>
                </w:tcPr>
                <w:p w14:paraId="33216725"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nil"/>
                    <w:bottom w:val="single" w:sz="4" w:space="0" w:color="auto"/>
                    <w:right w:val="single" w:sz="4" w:space="0" w:color="auto"/>
                  </w:tcBorders>
                </w:tcPr>
                <w:p w14:paraId="33216726"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28"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r w:rsidR="00AC7717" w:rsidRPr="00AC7717" w14:paraId="3321673C"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72C" w14:textId="77777777" w:rsidTr="000651F6">
              <w:tc>
                <w:tcPr>
                  <w:tcW w:w="1458" w:type="dxa"/>
                  <w:tcBorders>
                    <w:top w:val="single" w:sz="4" w:space="0" w:color="auto"/>
                    <w:left w:val="single" w:sz="4" w:space="0" w:color="auto"/>
                    <w:bottom w:val="single" w:sz="4" w:space="0" w:color="auto"/>
                    <w:right w:val="single" w:sz="4" w:space="0" w:color="auto"/>
                  </w:tcBorders>
                </w:tcPr>
                <w:p w14:paraId="3321672A"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72B"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1" w14:textId="77777777" w:rsidTr="000651F6">
              <w:tc>
                <w:tcPr>
                  <w:tcW w:w="1458" w:type="dxa"/>
                  <w:tcBorders>
                    <w:top w:val="single" w:sz="4" w:space="0" w:color="auto"/>
                    <w:left w:val="single" w:sz="4" w:space="0" w:color="auto"/>
                    <w:bottom w:val="single" w:sz="4" w:space="0" w:color="auto"/>
                    <w:right w:val="single" w:sz="4" w:space="0" w:color="auto"/>
                  </w:tcBorders>
                </w:tcPr>
                <w:p w14:paraId="3321672D"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72E"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72F"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73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4" w14:textId="77777777" w:rsidTr="000651F6">
              <w:tc>
                <w:tcPr>
                  <w:tcW w:w="1458" w:type="dxa"/>
                  <w:tcBorders>
                    <w:top w:val="single" w:sz="4" w:space="0" w:color="auto"/>
                    <w:left w:val="single" w:sz="4" w:space="0" w:color="auto"/>
                    <w:bottom w:val="single" w:sz="4" w:space="0" w:color="auto"/>
                    <w:right w:val="single" w:sz="4" w:space="0" w:color="auto"/>
                  </w:tcBorders>
                </w:tcPr>
                <w:p w14:paraId="33216732"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733"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7" w14:textId="77777777" w:rsidTr="00E80E8C">
              <w:tc>
                <w:tcPr>
                  <w:tcW w:w="1458" w:type="dxa"/>
                  <w:tcBorders>
                    <w:top w:val="single" w:sz="4" w:space="0" w:color="auto"/>
                    <w:left w:val="single" w:sz="4" w:space="0" w:color="auto"/>
                    <w:bottom w:val="single" w:sz="4" w:space="0" w:color="auto"/>
                    <w:right w:val="single" w:sz="4" w:space="0" w:color="auto"/>
                  </w:tcBorders>
                </w:tcPr>
                <w:p w14:paraId="33216735"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736"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A" w14:textId="77777777" w:rsidTr="00E80E8C">
              <w:tc>
                <w:tcPr>
                  <w:tcW w:w="1458" w:type="dxa"/>
                  <w:tcBorders>
                    <w:top w:val="single" w:sz="4" w:space="0" w:color="auto"/>
                    <w:left w:val="single" w:sz="4" w:space="0" w:color="auto"/>
                    <w:bottom w:val="single" w:sz="4" w:space="0" w:color="auto"/>
                    <w:right w:val="single" w:sz="4" w:space="0" w:color="auto"/>
                  </w:tcBorders>
                </w:tcPr>
                <w:p w14:paraId="33216738"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tcPr>
                <w:p w14:paraId="33216739"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3B"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bl>
    <w:p w14:paraId="3321673D" w14:textId="77777777" w:rsidR="00AC7717" w:rsidRPr="00AC7717" w:rsidRDefault="00AC7717" w:rsidP="00AC7717">
      <w:pPr>
        <w:spacing w:after="0" w:line="240" w:lineRule="auto"/>
      </w:pPr>
    </w:p>
    <w:p w14:paraId="3321673E"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0"/>
          <w:szCs w:val="20"/>
        </w:rPr>
      </w:pPr>
      <w:r w:rsidRPr="00AC7717">
        <w:rPr>
          <w:rFonts w:ascii="Calibri" w:eastAsia="Times New Roman" w:hAnsi="Calibri" w:cs="Tahoma"/>
          <w:sz w:val="20"/>
          <w:szCs w:val="20"/>
        </w:rPr>
        <w:t xml:space="preserve">UC’S Project Manager, responsible for acceptance/rejection of project results/deliverables, is: </w:t>
      </w:r>
    </w:p>
    <w:p w14:paraId="3321673F" w14:textId="77777777" w:rsidR="00AC7717" w:rsidRPr="00AC7717" w:rsidRDefault="00AC7717" w:rsidP="00AC7717">
      <w:pPr>
        <w:spacing w:after="0" w:line="240" w:lineRule="auto"/>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AC7717" w14:paraId="33216752"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AC7717" w14:paraId="33216742" w14:textId="77777777" w:rsidTr="00E80E8C">
              <w:tc>
                <w:tcPr>
                  <w:tcW w:w="1458" w:type="dxa"/>
                  <w:tcBorders>
                    <w:top w:val="single" w:sz="4" w:space="0" w:color="auto"/>
                    <w:left w:val="single" w:sz="4" w:space="0" w:color="auto"/>
                    <w:bottom w:val="single" w:sz="4" w:space="0" w:color="auto"/>
                    <w:right w:val="single" w:sz="4" w:space="0" w:color="auto"/>
                  </w:tcBorders>
                </w:tcPr>
                <w:p w14:paraId="33216740" w14:textId="77777777" w:rsidR="00AC7717" w:rsidRPr="00D9759F"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D9759F">
                    <w:rPr>
                      <w:rFonts w:ascii="Calibri" w:eastAsia="Times New Roman" w:hAnsi="Calibri" w:cs="Tahoma"/>
                      <w:b/>
                      <w:bCs/>
                      <w:sz w:val="20"/>
                      <w:szCs w:val="20"/>
                    </w:rPr>
                    <w:t>Name</w:t>
                  </w:r>
                </w:p>
              </w:tc>
              <w:tc>
                <w:tcPr>
                  <w:tcW w:w="6192" w:type="dxa"/>
                  <w:tcBorders>
                    <w:top w:val="single" w:sz="4" w:space="0" w:color="auto"/>
                    <w:left w:val="single" w:sz="4" w:space="0" w:color="auto"/>
                    <w:bottom w:val="single" w:sz="4" w:space="0" w:color="auto"/>
                    <w:right w:val="single" w:sz="4" w:space="0" w:color="auto"/>
                  </w:tcBorders>
                </w:tcPr>
                <w:p w14:paraId="33216741"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D9759F" w:rsidRPr="00AC7717" w14:paraId="33216747" w14:textId="77777777" w:rsidTr="00D743CB">
              <w:tc>
                <w:tcPr>
                  <w:tcW w:w="1458" w:type="dxa"/>
                  <w:tcBorders>
                    <w:top w:val="single" w:sz="4" w:space="0" w:color="auto"/>
                    <w:left w:val="single" w:sz="4" w:space="0" w:color="auto"/>
                    <w:bottom w:val="single" w:sz="4" w:space="0" w:color="auto"/>
                    <w:right w:val="single" w:sz="4" w:space="0" w:color="auto"/>
                  </w:tcBorders>
                </w:tcPr>
                <w:p w14:paraId="33216743" w14:textId="77777777" w:rsidR="00D9759F" w:rsidRPr="00D9759F" w:rsidRDefault="00D9759F"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D9759F">
                    <w:rPr>
                      <w:rFonts w:ascii="Calibri" w:eastAsia="Times New Roman" w:hAnsi="Calibri" w:cs="Tahoma"/>
                      <w:b/>
                      <w:bCs/>
                      <w:sz w:val="20"/>
                      <w:szCs w:val="20"/>
                    </w:rPr>
                    <w:t>Phone</w:t>
                  </w:r>
                </w:p>
              </w:tc>
              <w:tc>
                <w:tcPr>
                  <w:tcW w:w="6192" w:type="dxa"/>
                  <w:tcBorders>
                    <w:top w:val="single" w:sz="4" w:space="0" w:color="auto"/>
                    <w:left w:val="single" w:sz="4" w:space="0" w:color="auto"/>
                    <w:bottom w:val="single" w:sz="4" w:space="0" w:color="auto"/>
                    <w:right w:val="single" w:sz="4" w:space="0" w:color="auto"/>
                  </w:tcBorders>
                </w:tcPr>
                <w:p w14:paraId="33216746" w14:textId="77777777" w:rsidR="00D9759F" w:rsidRPr="00AC7717" w:rsidRDefault="00D9759F"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AC7717" w14:paraId="3321674A" w14:textId="77777777" w:rsidTr="00E80E8C">
              <w:tc>
                <w:tcPr>
                  <w:tcW w:w="1458" w:type="dxa"/>
                  <w:tcBorders>
                    <w:top w:val="single" w:sz="4" w:space="0" w:color="auto"/>
                    <w:left w:val="single" w:sz="4" w:space="0" w:color="auto"/>
                    <w:bottom w:val="single" w:sz="4" w:space="0" w:color="auto"/>
                    <w:right w:val="single" w:sz="4" w:space="0" w:color="auto"/>
                  </w:tcBorders>
                </w:tcPr>
                <w:p w14:paraId="33216748" w14:textId="77777777" w:rsidR="00AC7717" w:rsidRPr="00D9759F"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D9759F">
                    <w:rPr>
                      <w:rFonts w:ascii="Calibri" w:eastAsia="Times New Roman" w:hAnsi="Calibri" w:cs="Tahoma"/>
                      <w:b/>
                      <w:bCs/>
                      <w:sz w:val="20"/>
                      <w:szCs w:val="20"/>
                    </w:rPr>
                    <w:t>Email</w:t>
                  </w:r>
                </w:p>
              </w:tc>
              <w:tc>
                <w:tcPr>
                  <w:tcW w:w="6192" w:type="dxa"/>
                  <w:tcBorders>
                    <w:top w:val="single" w:sz="4" w:space="0" w:color="auto"/>
                    <w:left w:val="single" w:sz="4" w:space="0" w:color="auto"/>
                    <w:bottom w:val="single" w:sz="4" w:space="0" w:color="auto"/>
                    <w:right w:val="single" w:sz="4" w:space="0" w:color="auto"/>
                  </w:tcBorders>
                </w:tcPr>
                <w:p w14:paraId="33216749"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AC7717" w14:paraId="3321674D" w14:textId="77777777" w:rsidTr="00E80E8C">
              <w:tc>
                <w:tcPr>
                  <w:tcW w:w="1458" w:type="dxa"/>
                  <w:tcBorders>
                    <w:top w:val="single" w:sz="4" w:space="0" w:color="auto"/>
                    <w:left w:val="single" w:sz="4" w:space="0" w:color="auto"/>
                    <w:bottom w:val="single" w:sz="4" w:space="0" w:color="auto"/>
                    <w:right w:val="single" w:sz="4" w:space="0" w:color="auto"/>
                  </w:tcBorders>
                </w:tcPr>
                <w:p w14:paraId="3321674B" w14:textId="77777777" w:rsidR="00AC7717" w:rsidRPr="00D9759F"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D9759F">
                    <w:rPr>
                      <w:rFonts w:ascii="Calibri" w:eastAsia="Times New Roman" w:hAnsi="Calibri" w:cs="Tahoma"/>
                      <w:b/>
                      <w:bCs/>
                      <w:sz w:val="20"/>
                      <w:szCs w:val="20"/>
                    </w:rPr>
                    <w:t>Address</w:t>
                  </w:r>
                </w:p>
              </w:tc>
              <w:tc>
                <w:tcPr>
                  <w:tcW w:w="6192" w:type="dxa"/>
                  <w:tcBorders>
                    <w:top w:val="single" w:sz="4" w:space="0" w:color="auto"/>
                    <w:left w:val="single" w:sz="4" w:space="0" w:color="auto"/>
                    <w:bottom w:val="single" w:sz="4" w:space="0" w:color="auto"/>
                    <w:right w:val="single" w:sz="4" w:space="0" w:color="auto"/>
                  </w:tcBorders>
                </w:tcPr>
                <w:p w14:paraId="3321674C"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AC7717" w14:paraId="33216750" w14:textId="77777777" w:rsidTr="00E80E8C">
              <w:tc>
                <w:tcPr>
                  <w:tcW w:w="1458" w:type="dxa"/>
                  <w:tcBorders>
                    <w:top w:val="single" w:sz="4" w:space="0" w:color="auto"/>
                    <w:left w:val="single" w:sz="4" w:space="0" w:color="auto"/>
                    <w:bottom w:val="single" w:sz="4" w:space="0" w:color="auto"/>
                    <w:right w:val="single" w:sz="4" w:space="0" w:color="auto"/>
                  </w:tcBorders>
                </w:tcPr>
                <w:p w14:paraId="3321674E"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tcBorders>
                    <w:top w:val="single" w:sz="4" w:space="0" w:color="auto"/>
                    <w:left w:val="single" w:sz="4" w:space="0" w:color="auto"/>
                    <w:bottom w:val="single" w:sz="4" w:space="0" w:color="auto"/>
                    <w:right w:val="single" w:sz="4" w:space="0" w:color="auto"/>
                  </w:tcBorders>
                </w:tcPr>
                <w:p w14:paraId="3321674F"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bl>
          <w:p w14:paraId="33216751"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bl>
    <w:p w14:paraId="33216753" w14:textId="77777777" w:rsidR="00AC7717" w:rsidRPr="00AC7717" w:rsidRDefault="00AC7717" w:rsidP="00AC7717">
      <w:pPr>
        <w:spacing w:after="240" w:line="240" w:lineRule="auto"/>
        <w:outlineLvl w:val="0"/>
        <w:rPr>
          <w:rFonts w:ascii="Calibri" w:eastAsia="Times New Roman" w:hAnsi="Calibri" w:cs="Tahoma"/>
          <w:sz w:val="20"/>
          <w:szCs w:val="20"/>
          <w:lang w:val="en-GB"/>
        </w:rPr>
      </w:pPr>
    </w:p>
    <w:p w14:paraId="33216754" w14:textId="77777777" w:rsidR="00AC7717" w:rsidRPr="00AC7717" w:rsidRDefault="00AC7717" w:rsidP="00AC7717">
      <w:pPr>
        <w:numPr>
          <w:ilvl w:val="0"/>
          <w:numId w:val="3"/>
        </w:numPr>
        <w:spacing w:after="240" w:line="240" w:lineRule="auto"/>
        <w:outlineLvl w:val="0"/>
        <w:rPr>
          <w:rFonts w:ascii="Calibri" w:eastAsia="Times New Roman" w:hAnsi="Calibri" w:cs="Tahoma"/>
          <w:sz w:val="28"/>
          <w:szCs w:val="28"/>
          <w:lang w:val="en-GB"/>
        </w:rPr>
      </w:pPr>
      <w:r w:rsidRPr="00AC7717">
        <w:rPr>
          <w:rFonts w:ascii="Calibri" w:eastAsia="Times New Roman" w:hAnsi="Calibri" w:cs="Tahoma"/>
          <w:b/>
          <w:sz w:val="28"/>
          <w:szCs w:val="28"/>
          <w:lang w:val="en-GB"/>
        </w:rPr>
        <w:lastRenderedPageBreak/>
        <w:t>Reporting Requirements</w:t>
      </w:r>
    </w:p>
    <w:p w14:paraId="33216755" w14:textId="59CBB84F"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b/>
          <w:sz w:val="20"/>
          <w:szCs w:val="20"/>
          <w:lang w:val="en-GB"/>
        </w:rPr>
        <w:t>[</w:t>
      </w:r>
      <w:r w:rsidRPr="00AC7717">
        <w:rPr>
          <w:rFonts w:ascii="Calibri" w:eastAsia="Times New Roman" w:hAnsi="Calibri" w:cs="Tahoma"/>
          <w:b/>
          <w:color w:val="FF0000"/>
          <w:sz w:val="20"/>
          <w:szCs w:val="20"/>
          <w:lang w:val="en-GB"/>
        </w:rPr>
        <w:t>Identify any key reports that should be produced by Supplier or critical reporting events</w:t>
      </w:r>
      <w:r w:rsidRPr="00AC7717">
        <w:rPr>
          <w:rFonts w:ascii="Calibri" w:eastAsia="Times New Roman" w:hAnsi="Calibri" w:cs="Tahoma"/>
          <w:b/>
          <w:color w:val="FF0000"/>
          <w:sz w:val="20"/>
          <w:szCs w:val="20"/>
        </w:rPr>
        <w:t>. This can be included in the table above if preferred.</w:t>
      </w:r>
      <w:r w:rsidRPr="00AC7717">
        <w:rPr>
          <w:rFonts w:ascii="Calibri" w:eastAsia="Times New Roman" w:hAnsi="Calibri" w:cs="Tahoma"/>
          <w:b/>
          <w:sz w:val="20"/>
          <w:szCs w:val="20"/>
        </w:rPr>
        <w:t>]</w:t>
      </w:r>
      <w:r w:rsidRPr="00AC7717">
        <w:rPr>
          <w:rFonts w:ascii="Calibri" w:eastAsia="Times New Roman" w:hAnsi="Calibri" w:cs="Tahoma"/>
          <w:sz w:val="20"/>
          <w:szCs w:val="20"/>
        </w:rPr>
        <w:t xml:space="preserve">  </w:t>
      </w:r>
    </w:p>
    <w:p w14:paraId="33216756"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57"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Supplier agrees to provide other reports as reasonably requested by UC during the Term of the Agreement and any extension(s) to </w:t>
      </w:r>
      <w:r w:rsidR="007130DF">
        <w:rPr>
          <w:rFonts w:ascii="Calibri" w:eastAsia="Times New Roman" w:hAnsi="Calibri" w:cs="Tahoma"/>
          <w:sz w:val="20"/>
          <w:szCs w:val="20"/>
        </w:rPr>
        <w:t>the</w:t>
      </w:r>
      <w:r w:rsidR="007130DF" w:rsidRPr="00AC7717">
        <w:rPr>
          <w:rFonts w:ascii="Calibri" w:eastAsia="Times New Roman" w:hAnsi="Calibri" w:cs="Tahoma"/>
          <w:sz w:val="20"/>
          <w:szCs w:val="20"/>
        </w:rPr>
        <w:t xml:space="preserve"> </w:t>
      </w:r>
      <w:r w:rsidRPr="00AC7717">
        <w:rPr>
          <w:rFonts w:ascii="Calibri" w:eastAsia="Times New Roman" w:hAnsi="Calibri" w:cs="Tahoma"/>
          <w:sz w:val="20"/>
          <w:szCs w:val="20"/>
        </w:rPr>
        <w:t>Term at no additional cost to UC.</w:t>
      </w:r>
    </w:p>
    <w:p w14:paraId="33216758"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59" w14:textId="77777777" w:rsidR="00AC7717" w:rsidRPr="00AC7717" w:rsidRDefault="00AC7717" w:rsidP="00AC7717">
      <w:pPr>
        <w:numPr>
          <w:ilvl w:val="0"/>
          <w:numId w:val="3"/>
        </w:numPr>
        <w:spacing w:after="240" w:line="240" w:lineRule="auto"/>
        <w:outlineLvl w:val="0"/>
        <w:rPr>
          <w:rFonts w:ascii="Calibri" w:eastAsia="Times New Roman" w:hAnsi="Calibri" w:cs="Tahoma"/>
          <w:sz w:val="28"/>
          <w:szCs w:val="28"/>
          <w:lang w:val="en-GB"/>
        </w:rPr>
      </w:pPr>
      <w:r w:rsidRPr="00AC7717">
        <w:rPr>
          <w:rFonts w:ascii="Calibri" w:eastAsia="Times New Roman" w:hAnsi="Calibri" w:cs="Tahoma"/>
          <w:b/>
          <w:sz w:val="28"/>
          <w:szCs w:val="28"/>
          <w:lang w:val="en-GB"/>
        </w:rPr>
        <w:t>Assumptions</w:t>
      </w:r>
    </w:p>
    <w:p w14:paraId="3321675A" w14:textId="26B91C94" w:rsidR="00AC7717" w:rsidRPr="00AC7717" w:rsidRDefault="00AC7717" w:rsidP="00AC7717">
      <w:pPr>
        <w:numPr>
          <w:ilvl w:val="0"/>
          <w:numId w:val="5"/>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The following items are not included within the scope of </w:t>
      </w:r>
      <w:r w:rsidR="00B95CB4">
        <w:rPr>
          <w:rFonts w:ascii="Calibri" w:eastAsia="Times New Roman" w:hAnsi="Calibri" w:cs="Tahoma"/>
          <w:sz w:val="20"/>
          <w:szCs w:val="20"/>
          <w:lang w:val="en-GB"/>
        </w:rPr>
        <w:t xml:space="preserve">Goods and/or </w:t>
      </w:r>
      <w:r w:rsidR="007130DF">
        <w:rPr>
          <w:rFonts w:ascii="Calibri" w:eastAsia="Times New Roman" w:hAnsi="Calibri" w:cs="Tahoma"/>
          <w:sz w:val="20"/>
          <w:szCs w:val="20"/>
          <w:lang w:val="en-GB"/>
        </w:rPr>
        <w:t>S</w:t>
      </w:r>
      <w:r w:rsidRPr="00AC7717">
        <w:rPr>
          <w:rFonts w:ascii="Calibri" w:eastAsia="Times New Roman" w:hAnsi="Calibri" w:cs="Tahoma"/>
          <w:sz w:val="20"/>
          <w:szCs w:val="20"/>
          <w:lang w:val="en-GB"/>
        </w:rPr>
        <w:t xml:space="preserve">ervices to be </w:t>
      </w:r>
      <w:r w:rsidR="00B95CB4">
        <w:rPr>
          <w:rFonts w:ascii="Calibri" w:eastAsia="Times New Roman" w:hAnsi="Calibri" w:cs="Tahoma"/>
          <w:sz w:val="20"/>
          <w:szCs w:val="20"/>
          <w:lang w:val="en-GB"/>
        </w:rPr>
        <w:t xml:space="preserve">provided </w:t>
      </w:r>
      <w:r w:rsidRPr="00AC7717">
        <w:rPr>
          <w:rFonts w:ascii="Calibri" w:eastAsia="Times New Roman" w:hAnsi="Calibri" w:cs="Tahoma"/>
          <w:sz w:val="20"/>
          <w:szCs w:val="20"/>
          <w:lang w:val="en-GB"/>
        </w:rPr>
        <w:t xml:space="preserve">under this SOW: </w:t>
      </w:r>
      <w:r w:rsidRPr="00AC7717">
        <w:rPr>
          <w:rFonts w:ascii="Calibri" w:eastAsia="Times New Roman" w:hAnsi="Calibri" w:cs="Tahoma"/>
          <w:b/>
          <w:sz w:val="20"/>
          <w:szCs w:val="20"/>
          <w:lang w:val="en-GB"/>
        </w:rPr>
        <w:t>[</w:t>
      </w:r>
      <w:r w:rsidR="00663854">
        <w:rPr>
          <w:rFonts w:ascii="Calibri" w:eastAsia="Times New Roman" w:hAnsi="Calibri" w:cs="Tahoma"/>
          <w:b/>
          <w:color w:val="FF0000"/>
          <w:sz w:val="20"/>
          <w:szCs w:val="20"/>
          <w:lang w:val="en-GB"/>
        </w:rPr>
        <w:t>D</w:t>
      </w:r>
      <w:r w:rsidRPr="00AC7717">
        <w:rPr>
          <w:rFonts w:ascii="Calibri" w:eastAsia="Times New Roman" w:hAnsi="Calibri" w:cs="Tahoma"/>
          <w:b/>
          <w:color w:val="FF0000"/>
          <w:sz w:val="20"/>
          <w:szCs w:val="20"/>
          <w:lang w:val="en-GB"/>
        </w:rPr>
        <w:t>elete if not needed</w:t>
      </w:r>
      <w:r w:rsidRPr="00AC7717">
        <w:rPr>
          <w:rFonts w:ascii="Calibri" w:eastAsia="Times New Roman" w:hAnsi="Calibri" w:cs="Tahoma"/>
          <w:b/>
          <w:sz w:val="20"/>
          <w:szCs w:val="20"/>
          <w:lang w:val="en-GB"/>
        </w:rPr>
        <w:t>]</w:t>
      </w:r>
    </w:p>
    <w:p w14:paraId="3321675B" w14:textId="74B2EBC2" w:rsidR="00AC7717" w:rsidRPr="00574B50" w:rsidRDefault="00AC7717" w:rsidP="00574B50">
      <w:pPr>
        <w:numPr>
          <w:ilvl w:val="0"/>
          <w:numId w:val="5"/>
        </w:numPr>
        <w:spacing w:after="240" w:line="240" w:lineRule="auto"/>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00663854">
        <w:rPr>
          <w:rFonts w:ascii="Calibri" w:eastAsia="Times New Roman" w:hAnsi="Calibri" w:cs="Tahoma"/>
          <w:b/>
          <w:color w:val="FF0000"/>
          <w:sz w:val="20"/>
          <w:szCs w:val="20"/>
          <w:lang w:val="en-GB"/>
        </w:rPr>
        <w:t>A</w:t>
      </w:r>
      <w:r w:rsidRPr="00AC7717">
        <w:rPr>
          <w:rFonts w:ascii="Calibri" w:eastAsia="Times New Roman" w:hAnsi="Calibri" w:cs="Tahoma"/>
          <w:b/>
          <w:color w:val="FF0000"/>
          <w:sz w:val="20"/>
          <w:szCs w:val="20"/>
          <w:lang w:val="en-GB"/>
        </w:rPr>
        <w:t>dd more as needed</w:t>
      </w:r>
      <w:r w:rsidRPr="00AC7717">
        <w:rPr>
          <w:rFonts w:ascii="Calibri" w:eastAsia="Times New Roman" w:hAnsi="Calibri" w:cs="Tahoma"/>
          <w:b/>
          <w:sz w:val="20"/>
          <w:szCs w:val="20"/>
          <w:lang w:val="en-GB"/>
        </w:rPr>
        <w:t>]</w:t>
      </w:r>
    </w:p>
    <w:p w14:paraId="3321675C" w14:textId="57A47A4F" w:rsidR="00AC7717" w:rsidRPr="00AC7717" w:rsidRDefault="00AC7717" w:rsidP="00AC7717">
      <w:pPr>
        <w:numPr>
          <w:ilvl w:val="0"/>
          <w:numId w:val="5"/>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Additional assumptions include the following: </w:t>
      </w:r>
      <w:r w:rsidRPr="00AC7717">
        <w:rPr>
          <w:rFonts w:ascii="Calibri" w:eastAsia="Times New Roman" w:hAnsi="Calibri" w:cs="Tahoma"/>
          <w:b/>
          <w:sz w:val="20"/>
          <w:szCs w:val="20"/>
          <w:lang w:val="en-GB"/>
        </w:rPr>
        <w:t>[</w:t>
      </w:r>
      <w:r w:rsidR="00663854">
        <w:rPr>
          <w:rFonts w:ascii="Calibri" w:eastAsia="Times New Roman" w:hAnsi="Calibri" w:cs="Tahoma"/>
          <w:b/>
          <w:color w:val="FF0000"/>
          <w:sz w:val="20"/>
          <w:szCs w:val="20"/>
          <w:lang w:val="en-GB"/>
        </w:rPr>
        <w:t>D</w:t>
      </w:r>
      <w:r w:rsidR="007436DE">
        <w:rPr>
          <w:rFonts w:ascii="Calibri" w:eastAsia="Times New Roman" w:hAnsi="Calibri" w:cs="Tahoma"/>
          <w:b/>
          <w:color w:val="FF0000"/>
          <w:sz w:val="20"/>
          <w:szCs w:val="20"/>
          <w:lang w:val="en-GB"/>
        </w:rPr>
        <w:t>elete if not needed</w:t>
      </w:r>
      <w:r w:rsidRPr="00AC7717">
        <w:rPr>
          <w:rFonts w:ascii="Calibri" w:eastAsia="Times New Roman" w:hAnsi="Calibri" w:cs="Tahoma"/>
          <w:b/>
          <w:sz w:val="20"/>
          <w:szCs w:val="20"/>
          <w:lang w:val="en-GB"/>
        </w:rPr>
        <w:t>]</w:t>
      </w:r>
    </w:p>
    <w:p w14:paraId="3321675D" w14:textId="1D268B15" w:rsidR="00AC7717" w:rsidRPr="00AC7717" w:rsidRDefault="00AC7717" w:rsidP="00AC7717">
      <w:pPr>
        <w:numPr>
          <w:ilvl w:val="0"/>
          <w:numId w:val="5"/>
        </w:numPr>
        <w:spacing w:after="240" w:line="240" w:lineRule="auto"/>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00663854">
        <w:rPr>
          <w:rFonts w:ascii="Calibri" w:eastAsia="Times New Roman" w:hAnsi="Calibri" w:cs="Tahoma"/>
          <w:b/>
          <w:color w:val="FF0000"/>
          <w:sz w:val="20"/>
          <w:szCs w:val="20"/>
          <w:lang w:val="en-GB"/>
        </w:rPr>
        <w:t>A</w:t>
      </w:r>
      <w:r w:rsidRPr="00AC7717">
        <w:rPr>
          <w:rFonts w:ascii="Calibri" w:eastAsia="Times New Roman" w:hAnsi="Calibri" w:cs="Tahoma"/>
          <w:b/>
          <w:color w:val="FF0000"/>
          <w:sz w:val="20"/>
          <w:szCs w:val="20"/>
          <w:lang w:val="en-GB"/>
        </w:rPr>
        <w:t>dd more as needed</w:t>
      </w:r>
      <w:r w:rsidRPr="00AC7717">
        <w:rPr>
          <w:rFonts w:ascii="Calibri" w:eastAsia="Times New Roman" w:hAnsi="Calibri" w:cs="Tahoma"/>
          <w:b/>
          <w:sz w:val="20"/>
          <w:szCs w:val="20"/>
          <w:lang w:val="en-GB"/>
        </w:rPr>
        <w:t>]</w:t>
      </w:r>
    </w:p>
    <w:p w14:paraId="3321675E" w14:textId="77777777" w:rsidR="00AC7717" w:rsidRPr="00AC7717" w:rsidRDefault="00AC7717" w:rsidP="00AC7717">
      <w:pPr>
        <w:numPr>
          <w:ilvl w:val="0"/>
          <w:numId w:val="6"/>
        </w:numPr>
        <w:spacing w:after="240" w:line="240" w:lineRule="auto"/>
        <w:outlineLvl w:val="0"/>
        <w:rPr>
          <w:rFonts w:ascii="Calibri" w:eastAsia="Times New Roman" w:hAnsi="Calibri" w:cs="Tahoma"/>
          <w:b/>
          <w:sz w:val="28"/>
          <w:szCs w:val="28"/>
          <w:lang w:val="en-GB"/>
        </w:rPr>
      </w:pPr>
      <w:r w:rsidRPr="00AC7717">
        <w:rPr>
          <w:rFonts w:ascii="Calibri" w:eastAsia="Times New Roman" w:hAnsi="Calibri" w:cs="Tahoma"/>
          <w:b/>
          <w:sz w:val="28"/>
          <w:szCs w:val="28"/>
          <w:lang w:val="en-GB"/>
        </w:rPr>
        <w:t>Service Level Agreement</w:t>
      </w:r>
    </w:p>
    <w:p w14:paraId="3321675F" w14:textId="77777777" w:rsidR="00AC7717" w:rsidRPr="00AC7717" w:rsidRDefault="00AC7717" w:rsidP="00AC7717">
      <w:pPr>
        <w:numPr>
          <w:ilvl w:val="0"/>
          <w:numId w:val="7"/>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Pr="00AC7717">
        <w:rPr>
          <w:rFonts w:ascii="Calibri" w:eastAsia="Times New Roman" w:hAnsi="Calibri" w:cs="Tahoma"/>
          <w:b/>
          <w:color w:val="FF0000"/>
          <w:sz w:val="20"/>
          <w:szCs w:val="20"/>
          <w:lang w:val="en-GB"/>
        </w:rPr>
        <w:t>Buyer: Any critical SLAs should be stated here.  For goods, consider the following language:</w:t>
      </w:r>
      <w:r w:rsidRPr="00AC7717">
        <w:rPr>
          <w:rFonts w:ascii="Calibri" w:eastAsia="Times New Roman" w:hAnsi="Calibri" w:cs="Tahoma"/>
          <w:b/>
          <w:sz w:val="20"/>
          <w:szCs w:val="20"/>
          <w:lang w:val="en-GB"/>
        </w:rPr>
        <w:t>]</w:t>
      </w:r>
    </w:p>
    <w:p w14:paraId="33216760"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During the Term of the Agreement, and any extension(s) of </w:t>
      </w:r>
      <w:r w:rsidR="007130DF">
        <w:rPr>
          <w:rFonts w:ascii="Calibri" w:eastAsia="Times New Roman" w:hAnsi="Calibri" w:cs="Tahoma"/>
          <w:sz w:val="20"/>
          <w:szCs w:val="20"/>
        </w:rPr>
        <w:t>the</w:t>
      </w:r>
      <w:r w:rsidR="007130DF" w:rsidRPr="00AC7717">
        <w:rPr>
          <w:rFonts w:ascii="Calibri" w:eastAsia="Times New Roman" w:hAnsi="Calibri" w:cs="Tahoma"/>
          <w:sz w:val="20"/>
          <w:szCs w:val="20"/>
        </w:rPr>
        <w:t xml:space="preserve"> </w:t>
      </w:r>
      <w:r w:rsidRPr="00AC7717">
        <w:rPr>
          <w:rFonts w:ascii="Calibri" w:eastAsia="Times New Roman" w:hAnsi="Calibri" w:cs="Tahoma"/>
          <w:sz w:val="20"/>
          <w:szCs w:val="20"/>
        </w:rPr>
        <w:t>Term, Supplier will provide the following minimum service standards:</w:t>
      </w:r>
    </w:p>
    <w:p w14:paraId="33216761"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62"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Normal delivery</w:t>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-next business day </w:t>
      </w:r>
    </w:p>
    <w:p w14:paraId="33216763"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Rush delivery </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-within 4 hours </w:t>
      </w:r>
    </w:p>
    <w:p w14:paraId="33216764"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Pick up returns</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-within 2 business days</w:t>
      </w:r>
    </w:p>
    <w:p w14:paraId="33216765"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Request for reports</w:t>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-within 5 business days</w:t>
      </w:r>
    </w:p>
    <w:p w14:paraId="33216766"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Order fill rate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-98%</w:t>
      </w:r>
    </w:p>
    <w:p w14:paraId="33216767"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Delivery accuracy</w:t>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-98%</w:t>
      </w:r>
    </w:p>
    <w:p w14:paraId="33216768"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Delivery, on-time</w:t>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-98%</w:t>
      </w:r>
    </w:p>
    <w:p w14:paraId="33216769"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Invoice/billing accuracy</w:t>
      </w:r>
      <w:r w:rsidRPr="00AC7717">
        <w:rPr>
          <w:rFonts w:ascii="Calibri" w:eastAsia="Times New Roman" w:hAnsi="Calibri" w:cs="Tahoma"/>
          <w:sz w:val="20"/>
          <w:szCs w:val="20"/>
        </w:rPr>
        <w:tab/>
        <w:t xml:space="preserve"> </w:t>
      </w:r>
      <w:r w:rsidR="003F7F72">
        <w:rPr>
          <w:rFonts w:ascii="Calibri" w:eastAsia="Times New Roman" w:hAnsi="Calibri" w:cs="Tahoma"/>
          <w:sz w:val="20"/>
          <w:szCs w:val="20"/>
        </w:rPr>
        <w:tab/>
        <w:t xml:space="preserve"> </w:t>
      </w:r>
      <w:r w:rsidRPr="00AC7717">
        <w:rPr>
          <w:rFonts w:ascii="Calibri" w:eastAsia="Times New Roman" w:hAnsi="Calibri" w:cs="Tahoma"/>
          <w:sz w:val="20"/>
          <w:szCs w:val="20"/>
        </w:rPr>
        <w:t>-98%</w:t>
      </w:r>
    </w:p>
    <w:p w14:paraId="3321676A"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Customer service </w:t>
      </w:r>
      <w:proofErr w:type="gramStart"/>
      <w:r w:rsidRPr="00AC7717">
        <w:rPr>
          <w:rFonts w:ascii="Calibri" w:eastAsia="Times New Roman" w:hAnsi="Calibri" w:cs="Tahoma"/>
          <w:sz w:val="20"/>
          <w:szCs w:val="20"/>
        </w:rPr>
        <w:t>satisfaction</w:t>
      </w:r>
      <w:r w:rsidRPr="00AC7717">
        <w:rPr>
          <w:rFonts w:ascii="Calibri" w:eastAsia="Times New Roman" w:hAnsi="Calibri" w:cs="Tahoma"/>
          <w:sz w:val="20"/>
          <w:szCs w:val="20"/>
        </w:rPr>
        <w:tab/>
        <w:t xml:space="preserve"> -</w:t>
      </w:r>
      <w:proofErr w:type="gramEnd"/>
      <w:r w:rsidRPr="00AC7717">
        <w:rPr>
          <w:rFonts w:ascii="Calibri" w:eastAsia="Times New Roman" w:hAnsi="Calibri" w:cs="Tahoma"/>
          <w:sz w:val="20"/>
          <w:szCs w:val="20"/>
        </w:rPr>
        <w:t>98%</w:t>
      </w:r>
    </w:p>
    <w:p w14:paraId="3321676B"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6C"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The minimum service standards set forth above recognize that occasional errors are likely; however, Supplier further agrees to use its best efforts to achieve 100% of service levels.  Should the service levels fall below the minimum </w:t>
      </w:r>
      <w:proofErr w:type="gramStart"/>
      <w:r w:rsidRPr="00AC7717">
        <w:rPr>
          <w:rFonts w:ascii="Calibri" w:eastAsia="Times New Roman" w:hAnsi="Calibri" w:cs="Tahoma"/>
          <w:sz w:val="20"/>
          <w:szCs w:val="20"/>
        </w:rPr>
        <w:t>standards</w:t>
      </w:r>
      <w:proofErr w:type="gramEnd"/>
      <w:r w:rsidRPr="00AC7717">
        <w:rPr>
          <w:rFonts w:ascii="Calibri" w:eastAsia="Times New Roman" w:hAnsi="Calibri" w:cs="Tahoma"/>
          <w:sz w:val="20"/>
          <w:szCs w:val="20"/>
        </w:rPr>
        <w:t xml:space="preserve"> and Supplier does not take corrective action within fourteen (14) days following UC written notification, UC reserves the right to terminate the Agreement immediately.</w:t>
      </w:r>
    </w:p>
    <w:p w14:paraId="3321676D"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6E" w14:textId="2D256D1C" w:rsidR="00AC7717" w:rsidRDefault="000651F6" w:rsidP="00AC7717">
      <w:pPr>
        <w:numPr>
          <w:ilvl w:val="0"/>
          <w:numId w:val="6"/>
        </w:numPr>
        <w:spacing w:after="240" w:line="240" w:lineRule="auto"/>
        <w:outlineLvl w:val="0"/>
        <w:rPr>
          <w:rFonts w:ascii="Calibri" w:eastAsia="Times New Roman" w:hAnsi="Calibri" w:cs="Tahoma"/>
          <w:b/>
          <w:sz w:val="28"/>
          <w:szCs w:val="28"/>
          <w:lang w:val="en-GB"/>
        </w:rPr>
      </w:pPr>
      <w:r>
        <w:rPr>
          <w:rFonts w:ascii="Calibri" w:eastAsia="Times New Roman" w:hAnsi="Calibri" w:cs="Tahoma"/>
          <w:b/>
          <w:sz w:val="28"/>
          <w:szCs w:val="28"/>
          <w:lang w:val="en-GB"/>
        </w:rPr>
        <w:t xml:space="preserve"> Pricing</w:t>
      </w:r>
      <w:r w:rsidR="00A74E27">
        <w:rPr>
          <w:rFonts w:ascii="Calibri" w:eastAsia="Times New Roman" w:hAnsi="Calibri" w:cs="Tahoma"/>
          <w:b/>
          <w:sz w:val="28"/>
          <w:szCs w:val="28"/>
          <w:lang w:val="en-GB"/>
        </w:rPr>
        <w:t>, Invoicing</w:t>
      </w:r>
      <w:r>
        <w:rPr>
          <w:rFonts w:ascii="Calibri" w:eastAsia="Times New Roman" w:hAnsi="Calibri" w:cs="Tahoma"/>
          <w:b/>
          <w:sz w:val="28"/>
          <w:szCs w:val="28"/>
          <w:lang w:val="en-GB"/>
        </w:rPr>
        <w:t xml:space="preserve"> Method</w:t>
      </w:r>
      <w:r w:rsidR="00F92F80">
        <w:rPr>
          <w:rFonts w:ascii="Calibri" w:eastAsia="Times New Roman" w:hAnsi="Calibri" w:cs="Tahoma"/>
          <w:b/>
          <w:sz w:val="28"/>
          <w:szCs w:val="28"/>
          <w:lang w:val="en-GB"/>
        </w:rPr>
        <w:t xml:space="preserve">, and </w:t>
      </w:r>
      <w:r>
        <w:rPr>
          <w:rFonts w:ascii="Calibri" w:eastAsia="Times New Roman" w:hAnsi="Calibri" w:cs="Tahoma"/>
          <w:b/>
          <w:sz w:val="28"/>
          <w:szCs w:val="28"/>
          <w:lang w:val="en-GB"/>
        </w:rPr>
        <w:t>Settl</w:t>
      </w:r>
      <w:r w:rsidR="00F92F80">
        <w:rPr>
          <w:rFonts w:ascii="Calibri" w:eastAsia="Times New Roman" w:hAnsi="Calibri" w:cs="Tahoma"/>
          <w:b/>
          <w:sz w:val="28"/>
          <w:szCs w:val="28"/>
          <w:lang w:val="en-GB"/>
        </w:rPr>
        <w:t>e</w:t>
      </w:r>
      <w:r>
        <w:rPr>
          <w:rFonts w:ascii="Calibri" w:eastAsia="Times New Roman" w:hAnsi="Calibri" w:cs="Tahoma"/>
          <w:b/>
          <w:sz w:val="28"/>
          <w:szCs w:val="28"/>
          <w:lang w:val="en-GB"/>
        </w:rPr>
        <w:t>ment Method and Terms</w:t>
      </w:r>
      <w:r w:rsidR="004100F6">
        <w:rPr>
          <w:rFonts w:ascii="Calibri" w:eastAsia="Times New Roman" w:hAnsi="Calibri" w:cs="Tahoma"/>
          <w:b/>
          <w:sz w:val="28"/>
          <w:szCs w:val="28"/>
          <w:lang w:val="en-GB"/>
        </w:rPr>
        <w:t xml:space="preserve"> </w:t>
      </w:r>
    </w:p>
    <w:p w14:paraId="1A52E2F0" w14:textId="40F16C98" w:rsidR="000651F6" w:rsidRDefault="000651F6" w:rsidP="000651F6">
      <w:pPr>
        <w:spacing w:after="240" w:line="240" w:lineRule="auto"/>
        <w:outlineLvl w:val="0"/>
        <w:rPr>
          <w:rFonts w:ascii="Calibri" w:eastAsia="Times New Roman" w:hAnsi="Calibri" w:cs="Tahoma"/>
          <w:b/>
          <w:sz w:val="20"/>
          <w:szCs w:val="20"/>
          <w:lang w:val="en-GB"/>
        </w:rPr>
      </w:pPr>
      <w:r w:rsidRPr="000651F6">
        <w:rPr>
          <w:rFonts w:ascii="Calibri" w:eastAsia="Times New Roman" w:hAnsi="Calibri" w:cs="Tahoma"/>
          <w:b/>
          <w:sz w:val="20"/>
          <w:szCs w:val="20"/>
          <w:lang w:val="en-GB"/>
        </w:rPr>
        <w:t>[</w:t>
      </w:r>
      <w:r>
        <w:rPr>
          <w:rFonts w:ascii="Calibri" w:eastAsia="Times New Roman" w:hAnsi="Calibri" w:cs="Tahoma"/>
          <w:b/>
          <w:color w:val="FF0000"/>
          <w:sz w:val="20"/>
          <w:szCs w:val="20"/>
          <w:lang w:val="en-GB"/>
        </w:rPr>
        <w:t xml:space="preserve"> Pricing includes the contract amount (for instance, time and materials using an hourly r</w:t>
      </w:r>
      <w:r w:rsidR="0098140F">
        <w:rPr>
          <w:rFonts w:ascii="Calibri" w:eastAsia="Times New Roman" w:hAnsi="Calibri" w:cs="Tahoma"/>
          <w:b/>
          <w:color w:val="FF0000"/>
          <w:sz w:val="20"/>
          <w:szCs w:val="20"/>
          <w:lang w:val="en-GB"/>
        </w:rPr>
        <w:t>a</w:t>
      </w:r>
      <w:r>
        <w:rPr>
          <w:rFonts w:ascii="Calibri" w:eastAsia="Times New Roman" w:hAnsi="Calibri" w:cs="Tahoma"/>
          <w:b/>
          <w:color w:val="FF0000"/>
          <w:sz w:val="20"/>
          <w:szCs w:val="20"/>
          <w:lang w:val="en-GB"/>
        </w:rPr>
        <w:t>te; whether there is a not to exceed cap; and flat fee); and the payment schedule (what percentage must be paid at what times, including milestones)</w:t>
      </w:r>
      <w:r>
        <w:rPr>
          <w:rFonts w:ascii="Calibri" w:eastAsia="Times New Roman" w:hAnsi="Calibri" w:cs="Tahoma"/>
          <w:b/>
          <w:sz w:val="20"/>
          <w:szCs w:val="20"/>
          <w:lang w:val="en-GB"/>
        </w:rPr>
        <w:t>]</w:t>
      </w:r>
    </w:p>
    <w:p w14:paraId="52B89008" w14:textId="657DFB7A" w:rsidR="000651F6" w:rsidRPr="000651F6" w:rsidRDefault="000651F6" w:rsidP="000651F6">
      <w:pPr>
        <w:pStyle w:val="ListParagraph"/>
        <w:ind w:left="0"/>
        <w:rPr>
          <w:rFonts w:eastAsia="Times New Roman" w:cstheme="minorHAnsi"/>
          <w:b/>
          <w:sz w:val="20"/>
          <w:szCs w:val="20"/>
          <w:u w:val="single"/>
          <w:lang w:val="en-GB"/>
        </w:rPr>
      </w:pPr>
      <w:r w:rsidRPr="000651F6">
        <w:rPr>
          <w:rFonts w:eastAsia="Times New Roman" w:cstheme="minorHAnsi"/>
          <w:bCs/>
          <w:sz w:val="20"/>
          <w:szCs w:val="20"/>
          <w:lang w:val="en-GB"/>
        </w:rPr>
        <w:t>Pricing</w:t>
      </w:r>
      <w:r w:rsidRPr="000651F6">
        <w:rPr>
          <w:rFonts w:eastAsia="Calibri,Tahoma,Times New Roman" w:cstheme="minorHAnsi"/>
          <w:bCs/>
          <w:sz w:val="20"/>
          <w:szCs w:val="20"/>
          <w:lang w:val="en-GB"/>
        </w:rPr>
        <w:t xml:space="preserve"> is addressed below.  Th</w:t>
      </w:r>
      <w:r w:rsidR="00F92F80">
        <w:rPr>
          <w:rFonts w:eastAsia="Calibri,Tahoma,Times New Roman" w:cstheme="minorHAnsi"/>
          <w:bCs/>
          <w:sz w:val="20"/>
          <w:szCs w:val="20"/>
          <w:lang w:val="en-GB"/>
        </w:rPr>
        <w:t xml:space="preserve">e Invoicing Method, and </w:t>
      </w:r>
      <w:r w:rsidRPr="000651F6">
        <w:rPr>
          <w:rFonts w:eastAsia="Calibri,Tahoma,Times New Roman" w:cstheme="minorHAnsi"/>
          <w:bCs/>
          <w:sz w:val="20"/>
          <w:szCs w:val="20"/>
          <w:lang w:val="en-GB"/>
        </w:rPr>
        <w:t>Settlement Method and Terms are addressed in the applicable Agreement.  As regard</w:t>
      </w:r>
      <w:r w:rsidR="00F92F80">
        <w:rPr>
          <w:rFonts w:eastAsia="Calibri,Tahoma,Times New Roman" w:cstheme="minorHAnsi"/>
          <w:bCs/>
          <w:sz w:val="20"/>
          <w:szCs w:val="20"/>
          <w:lang w:val="en-GB"/>
        </w:rPr>
        <w:t xml:space="preserve">s Invoicing Method, and </w:t>
      </w:r>
      <w:r w:rsidRPr="000651F6">
        <w:rPr>
          <w:rFonts w:eastAsia="Calibri,Tahoma,Times New Roman" w:cstheme="minorHAnsi"/>
          <w:bCs/>
          <w:sz w:val="20"/>
          <w:szCs w:val="20"/>
          <w:lang w:val="en-GB"/>
        </w:rPr>
        <w:t xml:space="preserve">Settlement Method and Terms, the terms of the applicable Agreement will take precedence over any conflicting terms in this Statement of Work.  </w:t>
      </w:r>
    </w:p>
    <w:p w14:paraId="3321676F" w14:textId="7C6F4B38" w:rsidR="00AC7717" w:rsidRPr="00AC7717" w:rsidRDefault="00AC7717" w:rsidP="00AC7717">
      <w:pPr>
        <w:numPr>
          <w:ilvl w:val="0"/>
          <w:numId w:val="8"/>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“Fixed Price Services” to be rendered under this SOW, including deliverables to be provided as part of Fixed Price Services, are described in this section as:  </w:t>
      </w:r>
    </w:p>
    <w:p w14:paraId="33216770" w14:textId="77777777" w:rsidR="00AC7717" w:rsidRPr="00AC7717" w:rsidRDefault="00AC7717" w:rsidP="00AC7717">
      <w:pPr>
        <w:numPr>
          <w:ilvl w:val="0"/>
          <w:numId w:val="8"/>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lastRenderedPageBreak/>
        <w:t xml:space="preserve">“Time and Materials Services” to be rendered under this SOW, including deliverables to be provided as part of Time and Materials Services: </w:t>
      </w:r>
    </w:p>
    <w:p w14:paraId="33216771" w14:textId="77777777" w:rsidR="00AC7717" w:rsidRPr="00AC7717" w:rsidRDefault="00AC7717" w:rsidP="00AC7717">
      <w:pPr>
        <w:numPr>
          <w:ilvl w:val="0"/>
          <w:numId w:val="8"/>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The rates applicable to each person who will render Time and Materials Services are as follows: </w:t>
      </w:r>
    </w:p>
    <w:tbl>
      <w:tblPr>
        <w:tblW w:w="819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40"/>
        <w:gridCol w:w="1620"/>
        <w:gridCol w:w="1710"/>
        <w:gridCol w:w="1170"/>
        <w:gridCol w:w="1350"/>
      </w:tblGrid>
      <w:tr w:rsidR="00AC7717" w:rsidRPr="00AC7717" w14:paraId="33216777" w14:textId="77777777" w:rsidTr="00E80E8C">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3216772" w14:textId="77777777" w:rsidR="00AC7717" w:rsidRPr="00AC7717" w:rsidRDefault="00AC7717" w:rsidP="00663854">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Name and </w:t>
            </w:r>
            <w:r w:rsidR="00663854">
              <w:rPr>
                <w:rFonts w:ascii="Calibri" w:eastAsia="Times New Roman" w:hAnsi="Calibri" w:cs="Tahoma"/>
                <w:b/>
                <w:sz w:val="20"/>
                <w:szCs w:val="20"/>
                <w:lang w:val="en-GB"/>
              </w:rPr>
              <w:t>T</w:t>
            </w:r>
            <w:r w:rsidRPr="00AC7717">
              <w:rPr>
                <w:rFonts w:ascii="Calibri" w:eastAsia="Times New Roman" w:hAnsi="Calibri" w:cs="Tahoma"/>
                <w:b/>
                <w:sz w:val="20"/>
                <w:szCs w:val="20"/>
                <w:lang w:val="en-GB"/>
              </w:rPr>
              <w:t xml:space="preserve">itle of </w:t>
            </w:r>
            <w:r w:rsidR="00663854">
              <w:rPr>
                <w:rFonts w:ascii="Calibri" w:eastAsia="Times New Roman" w:hAnsi="Calibri" w:cs="Tahoma"/>
                <w:b/>
                <w:sz w:val="20"/>
                <w:szCs w:val="20"/>
                <w:lang w:val="en-GB"/>
              </w:rPr>
              <w:t>P</w:t>
            </w:r>
            <w:r w:rsidRPr="00AC7717">
              <w:rPr>
                <w:rFonts w:ascii="Calibri" w:eastAsia="Times New Roman" w:hAnsi="Calibri" w:cs="Tahoma"/>
                <w:b/>
                <w:sz w:val="20"/>
                <w:szCs w:val="20"/>
                <w:lang w:val="en-GB"/>
              </w:rPr>
              <w:t xml:space="preserve">erson </w:t>
            </w:r>
            <w:r w:rsidR="00663854">
              <w:rPr>
                <w:rFonts w:ascii="Calibri" w:eastAsia="Times New Roman" w:hAnsi="Calibri" w:cs="Tahoma"/>
                <w:b/>
                <w:sz w:val="20"/>
                <w:szCs w:val="20"/>
                <w:lang w:val="en-GB"/>
              </w:rPr>
              <w:t>R</w:t>
            </w:r>
            <w:r w:rsidRPr="00AC7717">
              <w:rPr>
                <w:rFonts w:ascii="Calibri" w:eastAsia="Times New Roman" w:hAnsi="Calibri" w:cs="Tahoma"/>
                <w:b/>
                <w:sz w:val="20"/>
                <w:szCs w:val="20"/>
                <w:lang w:val="en-GB"/>
              </w:rPr>
              <w:t>endering Services</w:t>
            </w:r>
          </w:p>
        </w:tc>
        <w:tc>
          <w:tcPr>
            <w:tcW w:w="1620" w:type="dxa"/>
            <w:tcBorders>
              <w:top w:val="single" w:sz="4" w:space="0" w:color="auto"/>
              <w:left w:val="single" w:sz="4" w:space="0" w:color="auto"/>
              <w:bottom w:val="single" w:sz="4" w:space="0" w:color="auto"/>
              <w:right w:val="single" w:sz="4" w:space="0" w:color="auto"/>
            </w:tcBorders>
            <w:vAlign w:val="center"/>
          </w:tcPr>
          <w:p w14:paraId="33216773" w14:textId="77777777" w:rsidR="00AC7717" w:rsidRPr="00AC7717" w:rsidRDefault="00AC7717" w:rsidP="00663854">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Rate per </w:t>
            </w:r>
            <w:r w:rsidR="00663854">
              <w:rPr>
                <w:rFonts w:ascii="Calibri" w:eastAsia="Times New Roman" w:hAnsi="Calibri" w:cs="Tahoma"/>
                <w:b/>
                <w:sz w:val="20"/>
                <w:szCs w:val="20"/>
                <w:lang w:val="en-GB"/>
              </w:rPr>
              <w:t>H</w:t>
            </w:r>
            <w:r w:rsidRPr="00AC7717">
              <w:rPr>
                <w:rFonts w:ascii="Calibri" w:eastAsia="Times New Roman" w:hAnsi="Calibri" w:cs="Tahoma"/>
                <w:b/>
                <w:sz w:val="20"/>
                <w:szCs w:val="20"/>
                <w:lang w:val="en-GB"/>
              </w:rPr>
              <w:t>our/</w:t>
            </w:r>
            <w:r w:rsidR="00663854">
              <w:rPr>
                <w:rFonts w:ascii="Calibri" w:eastAsia="Times New Roman" w:hAnsi="Calibri" w:cs="Tahoma"/>
                <w:b/>
                <w:sz w:val="20"/>
                <w:szCs w:val="20"/>
                <w:lang w:val="en-GB"/>
              </w:rPr>
              <w:t>D</w:t>
            </w:r>
            <w:r w:rsidRPr="00AC7717">
              <w:rPr>
                <w:rFonts w:ascii="Calibri" w:eastAsia="Times New Roman" w:hAnsi="Calibri" w:cs="Tahoma"/>
                <w:b/>
                <w:sz w:val="20"/>
                <w:szCs w:val="20"/>
                <w:lang w:val="en-GB"/>
              </w:rPr>
              <w:t>ay</w:t>
            </w:r>
          </w:p>
        </w:tc>
        <w:tc>
          <w:tcPr>
            <w:tcW w:w="1710" w:type="dxa"/>
            <w:tcBorders>
              <w:top w:val="single" w:sz="4" w:space="0" w:color="auto"/>
              <w:left w:val="single" w:sz="4" w:space="0" w:color="auto"/>
              <w:bottom w:val="single" w:sz="4" w:space="0" w:color="auto"/>
              <w:right w:val="single" w:sz="4" w:space="0" w:color="auto"/>
            </w:tcBorders>
            <w:vAlign w:val="center"/>
          </w:tcPr>
          <w:p w14:paraId="33216774" w14:textId="77777777" w:rsidR="00AC7717" w:rsidRPr="00AC7717" w:rsidRDefault="00AC7717" w:rsidP="00663854">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Estimated No. of </w:t>
            </w:r>
            <w:r w:rsidR="00663854">
              <w:rPr>
                <w:rFonts w:ascii="Calibri" w:eastAsia="Times New Roman" w:hAnsi="Calibri" w:cs="Tahoma"/>
                <w:b/>
                <w:sz w:val="20"/>
                <w:szCs w:val="20"/>
                <w:lang w:val="en-GB"/>
              </w:rPr>
              <w:t>D</w:t>
            </w:r>
            <w:r w:rsidRPr="00AC7717">
              <w:rPr>
                <w:rFonts w:ascii="Calibri" w:eastAsia="Times New Roman" w:hAnsi="Calibri" w:cs="Tahoma"/>
                <w:b/>
                <w:sz w:val="20"/>
                <w:szCs w:val="20"/>
                <w:lang w:val="en-GB"/>
              </w:rPr>
              <w:t>ays</w:t>
            </w:r>
          </w:p>
        </w:tc>
        <w:tc>
          <w:tcPr>
            <w:tcW w:w="1170" w:type="dxa"/>
            <w:tcBorders>
              <w:top w:val="single" w:sz="4" w:space="0" w:color="auto"/>
              <w:left w:val="single" w:sz="4" w:space="0" w:color="auto"/>
              <w:bottom w:val="single" w:sz="4" w:space="0" w:color="auto"/>
              <w:right w:val="single" w:sz="4" w:space="0" w:color="auto"/>
            </w:tcBorders>
            <w:vAlign w:val="center"/>
          </w:tcPr>
          <w:p w14:paraId="33216775"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Extended Cost of Fees</w:t>
            </w:r>
          </w:p>
        </w:tc>
        <w:tc>
          <w:tcPr>
            <w:tcW w:w="1350" w:type="dxa"/>
            <w:tcBorders>
              <w:top w:val="single" w:sz="4" w:space="0" w:color="auto"/>
              <w:left w:val="single" w:sz="4" w:space="0" w:color="auto"/>
              <w:bottom w:val="single" w:sz="4" w:space="0" w:color="auto"/>
              <w:right w:val="single" w:sz="4" w:space="0" w:color="auto"/>
            </w:tcBorders>
            <w:vAlign w:val="center"/>
          </w:tcPr>
          <w:p w14:paraId="33216776"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UC MRC</w:t>
            </w:r>
          </w:p>
        </w:tc>
      </w:tr>
      <w:tr w:rsidR="00AC7717" w:rsidRPr="00AC7717" w14:paraId="3321677D"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78"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79"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7A"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7B"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7C"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83"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7E"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7F"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80"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81"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82"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89"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84"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85"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86"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87"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88"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8F"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8A"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8B"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8C"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8D"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8E"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93" w14:textId="77777777" w:rsidTr="00E80E8C">
        <w:trPr>
          <w:cantSplit/>
        </w:trPr>
        <w:tc>
          <w:tcPr>
            <w:tcW w:w="5670" w:type="dxa"/>
            <w:gridSpan w:val="3"/>
            <w:tcBorders>
              <w:top w:val="single" w:sz="4" w:space="0" w:color="auto"/>
              <w:left w:val="single" w:sz="4" w:space="0" w:color="auto"/>
              <w:bottom w:val="single" w:sz="4" w:space="0" w:color="auto"/>
              <w:right w:val="single" w:sz="4" w:space="0" w:color="auto"/>
            </w:tcBorders>
          </w:tcPr>
          <w:p w14:paraId="33216790" w14:textId="77777777" w:rsidR="00AC7717" w:rsidRPr="00AC7717" w:rsidRDefault="00AC7717" w:rsidP="00AC7717">
            <w:pPr>
              <w:spacing w:after="240" w:line="240" w:lineRule="auto"/>
              <w:outlineLvl w:val="4"/>
              <w:rPr>
                <w:rFonts w:ascii="Calibri" w:eastAsia="Times New Roman" w:hAnsi="Calibri" w:cs="Tahoma"/>
                <w:sz w:val="20"/>
                <w:szCs w:val="20"/>
                <w:lang w:val="en-GB"/>
              </w:rPr>
            </w:pPr>
            <w:r w:rsidRPr="00AC7717">
              <w:rPr>
                <w:rFonts w:ascii="Calibri" w:eastAsia="Times New Roman" w:hAnsi="Calibri" w:cs="Tahoma"/>
                <w:sz w:val="20"/>
                <w:szCs w:val="20"/>
                <w:lang w:val="en-GB"/>
              </w:rPr>
              <w:t>Estimated Maximum Expenses (if any):</w:t>
            </w:r>
          </w:p>
        </w:tc>
        <w:tc>
          <w:tcPr>
            <w:tcW w:w="1170" w:type="dxa"/>
            <w:tcBorders>
              <w:top w:val="single" w:sz="4" w:space="0" w:color="auto"/>
              <w:left w:val="single" w:sz="4" w:space="0" w:color="auto"/>
              <w:bottom w:val="single" w:sz="4" w:space="0" w:color="auto"/>
              <w:right w:val="single" w:sz="4" w:space="0" w:color="auto"/>
            </w:tcBorders>
          </w:tcPr>
          <w:p w14:paraId="33216791"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n/a</w:t>
            </w:r>
          </w:p>
        </w:tc>
        <w:tc>
          <w:tcPr>
            <w:tcW w:w="1350" w:type="dxa"/>
            <w:tcBorders>
              <w:top w:val="single" w:sz="4" w:space="0" w:color="auto"/>
              <w:left w:val="single" w:sz="4" w:space="0" w:color="auto"/>
              <w:bottom w:val="single" w:sz="4" w:space="0" w:color="auto"/>
              <w:right w:val="single" w:sz="4" w:space="0" w:color="auto"/>
            </w:tcBorders>
          </w:tcPr>
          <w:p w14:paraId="33216792"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97" w14:textId="77777777" w:rsidTr="00E80E8C">
        <w:trPr>
          <w:cantSplit/>
        </w:trPr>
        <w:tc>
          <w:tcPr>
            <w:tcW w:w="5670" w:type="dxa"/>
            <w:gridSpan w:val="3"/>
            <w:tcBorders>
              <w:top w:val="single" w:sz="4" w:space="0" w:color="auto"/>
              <w:left w:val="single" w:sz="4" w:space="0" w:color="auto"/>
              <w:bottom w:val="single" w:sz="4" w:space="0" w:color="auto"/>
              <w:right w:val="single" w:sz="4" w:space="0" w:color="auto"/>
            </w:tcBorders>
          </w:tcPr>
          <w:p w14:paraId="33216794" w14:textId="77777777" w:rsidR="00AC7717" w:rsidRPr="00AC7717" w:rsidRDefault="00AC7717" w:rsidP="00AC7717">
            <w:pPr>
              <w:spacing w:after="240" w:line="240" w:lineRule="auto"/>
              <w:outlineLvl w:val="5"/>
              <w:rPr>
                <w:rFonts w:ascii="Calibri" w:eastAsia="Times New Roman" w:hAnsi="Calibri" w:cs="Tahoma"/>
                <w:sz w:val="20"/>
                <w:szCs w:val="20"/>
                <w:lang w:val="en-GB"/>
              </w:rPr>
            </w:pPr>
            <w:r w:rsidRPr="00AC7717">
              <w:rPr>
                <w:rFonts w:ascii="Calibri" w:eastAsia="Times New Roman" w:hAnsi="Calibri" w:cs="Tahoma"/>
                <w:sz w:val="20"/>
                <w:szCs w:val="20"/>
                <w:lang w:val="en-GB"/>
              </w:rPr>
              <w:t>Estimated Maximum Cost:</w:t>
            </w:r>
          </w:p>
        </w:tc>
        <w:tc>
          <w:tcPr>
            <w:tcW w:w="1170" w:type="dxa"/>
            <w:tcBorders>
              <w:top w:val="single" w:sz="4" w:space="0" w:color="auto"/>
              <w:left w:val="single" w:sz="4" w:space="0" w:color="auto"/>
              <w:bottom w:val="single" w:sz="4" w:space="0" w:color="auto"/>
              <w:right w:val="single" w:sz="4" w:space="0" w:color="auto"/>
            </w:tcBorders>
          </w:tcPr>
          <w:p w14:paraId="33216795"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96"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bl>
    <w:p w14:paraId="33216798" w14:textId="77777777" w:rsidR="00AC7717" w:rsidRPr="00AC7717" w:rsidRDefault="00AC7717" w:rsidP="00AC7717">
      <w:pPr>
        <w:spacing w:after="240" w:line="240" w:lineRule="auto"/>
        <w:ind w:left="1440" w:hanging="720"/>
        <w:outlineLvl w:val="1"/>
        <w:rPr>
          <w:rFonts w:ascii="Calibri" w:eastAsia="Times New Roman" w:hAnsi="Calibri" w:cs="Tahoma"/>
          <w:sz w:val="20"/>
          <w:szCs w:val="20"/>
          <w:lang w:val="en-GB"/>
        </w:rPr>
      </w:pPr>
    </w:p>
    <w:p w14:paraId="40C4B82F" w14:textId="7CF9FAC4" w:rsidR="000651F6" w:rsidRPr="000651F6" w:rsidRDefault="00AC7717" w:rsidP="000651F6">
      <w:pPr>
        <w:numPr>
          <w:ilvl w:val="0"/>
          <w:numId w:val="9"/>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Pr="00AC7717">
        <w:rPr>
          <w:rFonts w:ascii="Calibri" w:eastAsia="Times New Roman" w:hAnsi="Calibri" w:cs="Tahoma"/>
          <w:b/>
          <w:color w:val="FF0000"/>
          <w:sz w:val="20"/>
          <w:szCs w:val="20"/>
          <w:lang w:val="en-GB"/>
        </w:rPr>
        <w:t>Outline Payment Schedule as needed</w:t>
      </w:r>
      <w:r w:rsidRPr="00AC7717">
        <w:rPr>
          <w:rFonts w:ascii="Calibri" w:eastAsia="Times New Roman" w:hAnsi="Calibri" w:cs="Tahoma"/>
          <w:b/>
          <w:sz w:val="20"/>
          <w:szCs w:val="20"/>
          <w:lang w:val="en-GB"/>
        </w:rPr>
        <w:t>]</w:t>
      </w:r>
    </w:p>
    <w:p w14:paraId="332167F2" w14:textId="77777777" w:rsidR="00663854" w:rsidRPr="00AC7717" w:rsidRDefault="00663854"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u w:val="single"/>
        </w:rPr>
      </w:pPr>
    </w:p>
    <w:p w14:paraId="332167F3" w14:textId="77777777" w:rsidR="00AC7717" w:rsidRPr="00AC7717" w:rsidRDefault="00414DCF" w:rsidP="00AC7717">
      <w:pPr>
        <w:numPr>
          <w:ilvl w:val="0"/>
          <w:numId w:val="6"/>
        </w:numPr>
        <w:spacing w:after="240" w:line="240" w:lineRule="auto"/>
        <w:outlineLvl w:val="0"/>
        <w:rPr>
          <w:rFonts w:ascii="Calibri" w:eastAsia="Times New Roman" w:hAnsi="Calibri" w:cs="Tahoma"/>
          <w:b/>
          <w:sz w:val="28"/>
          <w:szCs w:val="28"/>
        </w:rPr>
      </w:pPr>
      <w:r>
        <w:rPr>
          <w:rFonts w:ascii="Calibri" w:eastAsia="Times New Roman" w:hAnsi="Calibri" w:cs="Tahoma"/>
          <w:b/>
          <w:sz w:val="28"/>
          <w:szCs w:val="28"/>
        </w:rPr>
        <w:t xml:space="preserve">  </w:t>
      </w:r>
      <w:r w:rsidR="00AC7717" w:rsidRPr="00AC7717">
        <w:rPr>
          <w:rFonts w:ascii="Calibri" w:eastAsia="Times New Roman" w:hAnsi="Calibri" w:cs="Tahoma"/>
          <w:b/>
          <w:sz w:val="28"/>
          <w:szCs w:val="28"/>
        </w:rPr>
        <w:t>Acceptance Criteria and Testing</w:t>
      </w:r>
    </w:p>
    <w:p w14:paraId="332167F4" w14:textId="3DCC364E" w:rsidR="00AC7717" w:rsidRPr="00AC7717" w:rsidRDefault="00AC7717" w:rsidP="00AC7717">
      <w:pPr>
        <w:spacing w:after="240" w:line="240" w:lineRule="auto"/>
        <w:jc w:val="both"/>
        <w:outlineLvl w:val="1"/>
        <w:rPr>
          <w:rFonts w:ascii="Calibri" w:eastAsia="Times New Roman" w:hAnsi="Calibri" w:cs="Tahoma"/>
          <w:b/>
          <w:sz w:val="20"/>
          <w:szCs w:val="20"/>
          <w:lang w:val="en-GB"/>
        </w:rPr>
      </w:pPr>
      <w:r w:rsidRPr="00AC7717">
        <w:rPr>
          <w:rFonts w:ascii="Calibri" w:eastAsia="Times New Roman" w:hAnsi="Calibri" w:cs="Tahoma"/>
          <w:b/>
          <w:sz w:val="20"/>
          <w:szCs w:val="20"/>
          <w:lang w:val="en-GB"/>
        </w:rPr>
        <w:t>[</w:t>
      </w:r>
      <w:r w:rsidRPr="00AC7717">
        <w:rPr>
          <w:rFonts w:ascii="Calibri" w:eastAsia="Times New Roman" w:hAnsi="Calibri" w:cs="Tahoma"/>
          <w:b/>
          <w:color w:val="FF0000"/>
          <w:sz w:val="20"/>
          <w:szCs w:val="20"/>
          <w:lang w:val="en-GB"/>
        </w:rPr>
        <w:t xml:space="preserve"> </w:t>
      </w:r>
      <w:r w:rsidR="00663854">
        <w:rPr>
          <w:rFonts w:ascii="Calibri" w:eastAsia="Times New Roman" w:hAnsi="Calibri" w:cs="Tahoma"/>
          <w:b/>
          <w:color w:val="FF0000"/>
          <w:sz w:val="20"/>
          <w:szCs w:val="20"/>
          <w:lang w:val="en-GB"/>
        </w:rPr>
        <w:t>P</w:t>
      </w:r>
      <w:r w:rsidRPr="00AC7717">
        <w:rPr>
          <w:rFonts w:ascii="Calibri" w:eastAsia="Times New Roman" w:hAnsi="Calibri" w:cs="Tahoma"/>
          <w:b/>
          <w:color w:val="FF0000"/>
          <w:sz w:val="20"/>
          <w:szCs w:val="20"/>
          <w:lang w:val="en-GB"/>
        </w:rPr>
        <w:t>rovide details of the Acceptance Criteria and testing which each Deliverable or Milestone must meet to be accepted, if specifics aren’t defined.</w:t>
      </w:r>
      <w:r w:rsidRPr="00AC7717">
        <w:rPr>
          <w:rFonts w:ascii="Calibri" w:eastAsia="Times New Roman" w:hAnsi="Calibri" w:cs="Tahoma"/>
          <w:b/>
          <w:sz w:val="20"/>
          <w:szCs w:val="20"/>
          <w:lang w:val="en-GB"/>
        </w:rPr>
        <w:t>]</w:t>
      </w:r>
    </w:p>
    <w:p w14:paraId="332167F5" w14:textId="3531152C" w:rsidR="00AC7717" w:rsidRPr="00AC7717" w:rsidRDefault="00AC7717" w:rsidP="00AC7717">
      <w:pPr>
        <w:numPr>
          <w:ilvl w:val="0"/>
          <w:numId w:val="11"/>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Pr="00AC7717">
        <w:rPr>
          <w:rFonts w:ascii="Calibri" w:eastAsia="Times New Roman" w:hAnsi="Calibri" w:cs="Tahoma"/>
          <w:b/>
          <w:color w:val="FF0000"/>
          <w:sz w:val="20"/>
          <w:szCs w:val="20"/>
          <w:lang w:val="en-GB"/>
        </w:rPr>
        <w:t>Indicate any additional financial or other considerations resulting from acceptance testing</w:t>
      </w:r>
      <w:r w:rsidRPr="00AC7717">
        <w:rPr>
          <w:rFonts w:ascii="Calibri" w:eastAsia="Times New Roman" w:hAnsi="Calibri" w:cs="Tahoma"/>
          <w:b/>
          <w:sz w:val="20"/>
          <w:szCs w:val="20"/>
          <w:lang w:val="en-GB"/>
        </w:rPr>
        <w:t>]</w:t>
      </w:r>
    </w:p>
    <w:p w14:paraId="332167F6" w14:textId="26F407BB" w:rsidR="00AC7717" w:rsidRPr="00AC7717" w:rsidRDefault="00AC7717" w:rsidP="00AC7717">
      <w:pPr>
        <w:numPr>
          <w:ilvl w:val="0"/>
          <w:numId w:val="12"/>
        </w:numPr>
        <w:contextualSpacing/>
        <w:rPr>
          <w:rFonts w:ascii="Calibri" w:eastAsia="Times New Roman" w:hAnsi="Calibri" w:cs="Tahoma"/>
          <w:b/>
          <w:sz w:val="28"/>
          <w:szCs w:val="28"/>
          <w:lang w:val="en-GB"/>
        </w:rPr>
      </w:pPr>
      <w:r w:rsidRPr="00AC7717">
        <w:rPr>
          <w:rFonts w:ascii="Calibri" w:eastAsia="Times New Roman" w:hAnsi="Calibri" w:cs="Tahoma"/>
          <w:b/>
          <w:sz w:val="28"/>
          <w:szCs w:val="28"/>
          <w:lang w:val="en-GB"/>
        </w:rPr>
        <w:t xml:space="preserve">  Change</w:t>
      </w:r>
      <w:r w:rsidR="00AA11D5">
        <w:rPr>
          <w:rFonts w:ascii="Calibri" w:eastAsia="Times New Roman" w:hAnsi="Calibri" w:cs="Tahoma"/>
          <w:b/>
          <w:sz w:val="28"/>
          <w:szCs w:val="28"/>
          <w:lang w:val="en-GB"/>
        </w:rPr>
        <w:t>s to the Services</w:t>
      </w:r>
      <w:r w:rsidRPr="00AC7717">
        <w:rPr>
          <w:rFonts w:ascii="Calibri" w:eastAsia="Times New Roman" w:hAnsi="Calibri" w:cs="Tahoma"/>
          <w:b/>
          <w:sz w:val="28"/>
          <w:szCs w:val="28"/>
          <w:lang w:val="en-GB"/>
        </w:rPr>
        <w:t xml:space="preserve">   </w:t>
      </w:r>
    </w:p>
    <w:p w14:paraId="332167F7" w14:textId="46DD6B6E" w:rsidR="00AC7717" w:rsidRPr="00AC7717" w:rsidRDefault="00AC7717" w:rsidP="00414DCF">
      <w:p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UC may desire to change the </w:t>
      </w:r>
      <w:r w:rsidR="001B0095">
        <w:rPr>
          <w:rFonts w:ascii="Calibri" w:eastAsia="Times New Roman" w:hAnsi="Calibri" w:cs="Tahoma"/>
          <w:sz w:val="20"/>
          <w:szCs w:val="20"/>
          <w:lang w:val="en-GB"/>
        </w:rPr>
        <w:t xml:space="preserve">Goods and/or </w:t>
      </w:r>
      <w:r w:rsidRPr="00AC7717">
        <w:rPr>
          <w:rFonts w:ascii="Calibri" w:eastAsia="Times New Roman" w:hAnsi="Calibri" w:cs="Tahoma"/>
          <w:sz w:val="20"/>
          <w:szCs w:val="20"/>
          <w:lang w:val="en-GB"/>
        </w:rPr>
        <w:t xml:space="preserve">Services following execution of an SOW.  If so, UC will submit a written </w:t>
      </w:r>
      <w:r w:rsidR="00154136">
        <w:rPr>
          <w:rFonts w:ascii="Calibri" w:eastAsia="Times New Roman" w:hAnsi="Calibri" w:cs="Tahoma"/>
          <w:sz w:val="20"/>
          <w:szCs w:val="20"/>
          <w:lang w:val="en-GB"/>
        </w:rPr>
        <w:t>Amendment to</w:t>
      </w:r>
      <w:r w:rsidRPr="00AC7717">
        <w:rPr>
          <w:rFonts w:ascii="Calibri" w:eastAsia="Times New Roman" w:hAnsi="Calibri" w:cs="Tahoma"/>
          <w:sz w:val="20"/>
          <w:szCs w:val="20"/>
          <w:lang w:val="en-GB"/>
        </w:rPr>
        <w:t xml:space="preserve"> Supplier describing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changes in appropriate detail</w:t>
      </w:r>
      <w:r w:rsidR="00154136">
        <w:rPr>
          <w:rFonts w:ascii="Calibri" w:eastAsia="Times New Roman" w:hAnsi="Calibri" w:cs="Tahoma"/>
          <w:sz w:val="20"/>
          <w:szCs w:val="20"/>
          <w:lang w:val="en-GB"/>
        </w:rPr>
        <w:t>.</w:t>
      </w:r>
      <w:r w:rsidR="00A565EF">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If a</w:t>
      </w:r>
      <w:r w:rsidR="00687ED4">
        <w:rPr>
          <w:rFonts w:ascii="Calibri" w:eastAsia="Times New Roman" w:hAnsi="Calibri" w:cs="Tahoma"/>
          <w:sz w:val="20"/>
          <w:szCs w:val="20"/>
          <w:lang w:val="en-GB"/>
        </w:rPr>
        <w:t>n</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565EF">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does not require Supplier to incur any additional material costs or expenses, then Supplier will make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modification within ten (10) business days of Supplier’s receipt of UC’s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If a</w:t>
      </w:r>
      <w:r w:rsidR="00154136">
        <w:rPr>
          <w:rFonts w:ascii="Calibri" w:eastAsia="Times New Roman" w:hAnsi="Calibri" w:cs="Tahoma"/>
          <w:sz w:val="20"/>
          <w:szCs w:val="20"/>
          <w:lang w:val="en-GB"/>
        </w:rPr>
        <w:t>n</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does require that Supplier incur additional material costs or expenses, then Supplier in good faith will provide UC with a written, high level, non-binding assessment of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costs and expenses and the time required to perform the modifications required by the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within ten (10) business days of Supplier’s receipt of UC’s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UC will notify Supplier in writing within ten (10) </w:t>
      </w:r>
      <w:r w:rsidR="00AA11D5">
        <w:rPr>
          <w:rFonts w:ascii="Calibri" w:eastAsia="Times New Roman" w:hAnsi="Calibri" w:cs="Tahoma"/>
          <w:sz w:val="20"/>
          <w:szCs w:val="20"/>
          <w:lang w:val="en-GB"/>
        </w:rPr>
        <w:t xml:space="preserve">business </w:t>
      </w:r>
      <w:r w:rsidRPr="00AC7717">
        <w:rPr>
          <w:rFonts w:ascii="Calibri" w:eastAsia="Times New Roman" w:hAnsi="Calibri" w:cs="Tahoma"/>
          <w:sz w:val="20"/>
          <w:szCs w:val="20"/>
          <w:lang w:val="en-GB"/>
        </w:rPr>
        <w:t xml:space="preserve">days after receipt of </w:t>
      </w:r>
      <w:r w:rsidR="00AA11D5">
        <w:rPr>
          <w:rFonts w:ascii="Calibri" w:eastAsia="Times New Roman" w:hAnsi="Calibri" w:cs="Tahoma"/>
          <w:sz w:val="20"/>
          <w:szCs w:val="20"/>
          <w:lang w:val="en-GB"/>
        </w:rPr>
        <w:t xml:space="preserve">Supplier’s response to </w:t>
      </w:r>
      <w:r w:rsidRPr="00AC7717">
        <w:rPr>
          <w:rFonts w:ascii="Calibri" w:eastAsia="Times New Roman" w:hAnsi="Calibri" w:cs="Tahoma"/>
          <w:sz w:val="20"/>
          <w:szCs w:val="20"/>
          <w:lang w:val="en-GB"/>
        </w:rPr>
        <w:t xml:space="preserve">the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as to whether UC wishes Supplier to implement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based on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response.  UC will compensate Supplier for implementation of a</w:t>
      </w:r>
      <w:r w:rsidR="00687ED4">
        <w:rPr>
          <w:rFonts w:ascii="Calibri" w:eastAsia="Times New Roman" w:hAnsi="Calibri" w:cs="Tahoma"/>
          <w:sz w:val="20"/>
          <w:szCs w:val="20"/>
          <w:lang w:val="en-GB"/>
        </w:rPr>
        <w:t>n</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in accordance with the terms and conditions of the relevant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and Supplier’s </w:t>
      </w:r>
      <w:r w:rsidR="00AA11D5">
        <w:rPr>
          <w:rFonts w:ascii="Calibri" w:eastAsia="Times New Roman" w:hAnsi="Calibri" w:cs="Tahoma"/>
          <w:sz w:val="20"/>
          <w:szCs w:val="20"/>
          <w:lang w:val="en-GB"/>
        </w:rPr>
        <w:t>response to</w:t>
      </w:r>
      <w:r w:rsidRPr="00AC7717">
        <w:rPr>
          <w:rFonts w:ascii="Calibri" w:eastAsia="Times New Roman" w:hAnsi="Calibri" w:cs="Tahoma"/>
          <w:sz w:val="20"/>
          <w:szCs w:val="20"/>
          <w:lang w:val="en-GB"/>
        </w:rPr>
        <w:t xml:space="preserve"> the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if any.  Supplier’s implementation of a</w:t>
      </w:r>
      <w:r w:rsidR="00154136">
        <w:rPr>
          <w:rFonts w:ascii="Calibri" w:eastAsia="Times New Roman" w:hAnsi="Calibri" w:cs="Tahoma"/>
          <w:sz w:val="20"/>
          <w:szCs w:val="20"/>
          <w:lang w:val="en-GB"/>
        </w:rPr>
        <w:t>n</w:t>
      </w:r>
      <w:r w:rsidR="00AA11D5">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will not delay the performance of Services and/or the delivery of deliverables not reasonably affected by a</w:t>
      </w:r>
      <w:r w:rsidR="00154136">
        <w:rPr>
          <w:rFonts w:ascii="Calibri" w:eastAsia="Times New Roman" w:hAnsi="Calibri" w:cs="Tahoma"/>
          <w:sz w:val="20"/>
          <w:szCs w:val="20"/>
          <w:lang w:val="en-GB"/>
        </w:rPr>
        <w:t>n</w:t>
      </w:r>
      <w:r w:rsidR="00AA11D5">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w:t>
      </w:r>
    </w:p>
    <w:p w14:paraId="332167F8" w14:textId="77777777" w:rsidR="00AC7717" w:rsidRPr="00AC7717" w:rsidRDefault="00AC7717" w:rsidP="00AC7717">
      <w:pPr>
        <w:numPr>
          <w:ilvl w:val="0"/>
          <w:numId w:val="12"/>
        </w:numPr>
        <w:spacing w:after="240" w:line="240" w:lineRule="auto"/>
        <w:contextualSpacing/>
        <w:outlineLvl w:val="0"/>
        <w:rPr>
          <w:rFonts w:ascii="Calibri" w:eastAsia="Times New Roman" w:hAnsi="Calibri" w:cs="Tahoma"/>
          <w:b/>
          <w:sz w:val="28"/>
          <w:szCs w:val="28"/>
          <w:lang w:val="en-GB"/>
        </w:rPr>
      </w:pPr>
      <w:r w:rsidRPr="00AC7717">
        <w:rPr>
          <w:rFonts w:ascii="Calibri" w:eastAsia="Times New Roman" w:hAnsi="Calibri" w:cs="Tahoma"/>
          <w:b/>
          <w:sz w:val="28"/>
          <w:szCs w:val="28"/>
          <w:lang w:val="en-GB"/>
        </w:rPr>
        <w:t xml:space="preserve">  No Mandatory Use</w:t>
      </w:r>
    </w:p>
    <w:p w14:paraId="332167F9" w14:textId="73E7E95F" w:rsidR="00AC7717" w:rsidRDefault="009073CF" w:rsidP="00AC7717">
      <w:pPr>
        <w:overflowPunct w:val="0"/>
        <w:autoSpaceDE w:val="0"/>
        <w:autoSpaceDN w:val="0"/>
        <w:adjustRightInd w:val="0"/>
        <w:spacing w:after="0" w:line="240" w:lineRule="auto"/>
        <w:textAlignment w:val="baseline"/>
        <w:rPr>
          <w:rFonts w:ascii="Calibri" w:eastAsia="Calibri" w:hAnsi="Calibri" w:cs="Tahoma"/>
          <w:sz w:val="20"/>
          <w:szCs w:val="20"/>
        </w:rPr>
      </w:pPr>
      <w:r>
        <w:rPr>
          <w:rFonts w:ascii="Calibri" w:eastAsia="Calibri" w:hAnsi="Calibri" w:cs="Tahoma"/>
          <w:sz w:val="20"/>
          <w:szCs w:val="20"/>
        </w:rPr>
        <w:t xml:space="preserve">Because there is no mandatory use policy at UC, nothing in this Statement of Work will be construed to prevent UC from entering into similar agreements with any third parties including, without limitation, suppliers that may be in competition with Supplier.  </w:t>
      </w:r>
    </w:p>
    <w:p w14:paraId="332167FA" w14:textId="77777777" w:rsidR="00AC7717" w:rsidRPr="00AC7717" w:rsidRDefault="00AC7717" w:rsidP="00AC7717">
      <w:pPr>
        <w:overflowPunct w:val="0"/>
        <w:autoSpaceDE w:val="0"/>
        <w:autoSpaceDN w:val="0"/>
        <w:adjustRightInd w:val="0"/>
        <w:spacing w:after="0" w:line="240" w:lineRule="auto"/>
        <w:textAlignment w:val="baseline"/>
        <w:rPr>
          <w:rFonts w:ascii="Calibri" w:eastAsia="Times New Roman" w:hAnsi="Calibri" w:cs="Tahoma"/>
          <w:sz w:val="28"/>
          <w:szCs w:val="28"/>
        </w:rPr>
      </w:pPr>
    </w:p>
    <w:p w14:paraId="332167FB" w14:textId="77777777" w:rsidR="00AC7717" w:rsidRPr="00AC7717" w:rsidRDefault="00AC7717" w:rsidP="00AC7717">
      <w:pPr>
        <w:numPr>
          <w:ilvl w:val="0"/>
          <w:numId w:val="12"/>
        </w:numPr>
        <w:spacing w:before="240" w:after="240" w:line="240" w:lineRule="auto"/>
        <w:contextualSpacing/>
        <w:outlineLvl w:val="0"/>
        <w:rPr>
          <w:rFonts w:ascii="Calibri" w:eastAsia="Times New Roman" w:hAnsi="Calibri" w:cs="Tahoma"/>
          <w:b/>
          <w:sz w:val="28"/>
          <w:szCs w:val="28"/>
          <w:lang w:val="en-GB"/>
        </w:rPr>
      </w:pPr>
      <w:r w:rsidRPr="00AC7717">
        <w:rPr>
          <w:rFonts w:ascii="Calibri" w:eastAsia="Times New Roman" w:hAnsi="Calibri" w:cs="Tahoma"/>
          <w:b/>
          <w:sz w:val="28"/>
          <w:szCs w:val="28"/>
          <w:lang w:val="en-GB"/>
        </w:rPr>
        <w:lastRenderedPageBreak/>
        <w:t xml:space="preserve">  Additional Terms</w:t>
      </w:r>
    </w:p>
    <w:p w14:paraId="332167FC" w14:textId="31447721" w:rsidR="00AC7717" w:rsidRPr="00AC7717" w:rsidRDefault="00AC7717" w:rsidP="00AC7717">
      <w:pPr>
        <w:tabs>
          <w:tab w:val="left" w:pos="1106"/>
        </w:tabs>
        <w:spacing w:after="0" w:line="240" w:lineRule="auto"/>
        <w:jc w:val="both"/>
        <w:rPr>
          <w:rFonts w:ascii="Calibri" w:eastAsia="Calibri" w:hAnsi="Calibri" w:cs="Tahoma"/>
          <w:b/>
          <w:sz w:val="20"/>
          <w:szCs w:val="20"/>
        </w:rPr>
      </w:pPr>
      <w:r w:rsidRPr="00AC7717">
        <w:rPr>
          <w:rFonts w:ascii="Calibri" w:eastAsia="Times New Roman" w:hAnsi="Calibri" w:cs="Tahoma"/>
          <w:b/>
          <w:sz w:val="20"/>
          <w:szCs w:val="20"/>
        </w:rPr>
        <w:t>[</w:t>
      </w:r>
      <w:r w:rsidRPr="00AC7717">
        <w:rPr>
          <w:rFonts w:ascii="Calibri" w:eastAsia="Times New Roman" w:hAnsi="Calibri" w:cs="Tahoma"/>
          <w:b/>
          <w:color w:val="FF0000"/>
          <w:sz w:val="20"/>
          <w:szCs w:val="20"/>
        </w:rPr>
        <w:t xml:space="preserve">If recording devices </w:t>
      </w:r>
      <w:proofErr w:type="gramStart"/>
      <w:r w:rsidRPr="00AC7717">
        <w:rPr>
          <w:rFonts w:ascii="Calibri" w:eastAsia="Times New Roman" w:hAnsi="Calibri" w:cs="Tahoma"/>
          <w:b/>
          <w:color w:val="FF0000"/>
          <w:sz w:val="20"/>
          <w:szCs w:val="20"/>
        </w:rPr>
        <w:t>will be</w:t>
      </w:r>
      <w:proofErr w:type="gramEnd"/>
      <w:r w:rsidRPr="00AC7717">
        <w:rPr>
          <w:rFonts w:ascii="Calibri" w:eastAsia="Times New Roman" w:hAnsi="Calibri" w:cs="Tahoma"/>
          <w:b/>
          <w:color w:val="FF0000"/>
          <w:sz w:val="20"/>
          <w:szCs w:val="20"/>
        </w:rPr>
        <w:t xml:space="preserve"> allowed, add the following</w:t>
      </w:r>
      <w:proofErr w:type="gramStart"/>
      <w:r w:rsidRPr="00AC7717">
        <w:rPr>
          <w:rFonts w:ascii="Calibri" w:eastAsia="Times New Roman" w:hAnsi="Calibri" w:cs="Tahoma"/>
          <w:b/>
          <w:color w:val="FF0000"/>
          <w:sz w:val="20"/>
          <w:szCs w:val="20"/>
        </w:rPr>
        <w:t xml:space="preserve">:  </w:t>
      </w:r>
      <w:r w:rsidRPr="00AC7717">
        <w:rPr>
          <w:rFonts w:ascii="Calibri" w:eastAsia="Calibri" w:hAnsi="Calibri" w:cs="Tahoma"/>
          <w:b/>
          <w:color w:val="FF0000"/>
          <w:sz w:val="20"/>
          <w:szCs w:val="20"/>
        </w:rPr>
        <w:t>Supplier</w:t>
      </w:r>
      <w:proofErr w:type="gramEnd"/>
      <w:r w:rsidRPr="00AC7717">
        <w:rPr>
          <w:rFonts w:ascii="Calibri" w:eastAsia="Calibri" w:hAnsi="Calibri" w:cs="Tahoma"/>
          <w:b/>
          <w:color w:val="FF0000"/>
          <w:sz w:val="20"/>
          <w:szCs w:val="20"/>
        </w:rPr>
        <w:t xml:space="preserve"> will use recording devices in discussions with UC employees only when UC and the employees so authorize; this authorization must be in writing.  If applicable, Supplier's use of recording devices in such discussion is proposed as follows:</w:t>
      </w:r>
    </w:p>
    <w:p w14:paraId="332167FD" w14:textId="1ADEE17F" w:rsidR="00AC7717" w:rsidRPr="00AC7717" w:rsidRDefault="00F92F80" w:rsidP="00F92F80">
      <w:pPr>
        <w:spacing w:after="240" w:line="240" w:lineRule="auto"/>
        <w:jc w:val="both"/>
        <w:outlineLvl w:val="0"/>
        <w:rPr>
          <w:rFonts w:ascii="Calibri" w:eastAsia="Times New Roman" w:hAnsi="Calibri" w:cs="Tahoma"/>
          <w:b/>
          <w:sz w:val="20"/>
          <w:szCs w:val="20"/>
          <w:lang w:val="en-GB"/>
        </w:rPr>
      </w:pPr>
      <w:r w:rsidRPr="00F92F80">
        <w:rPr>
          <w:rFonts w:ascii="Calibri" w:eastAsia="Calibri" w:hAnsi="Calibri" w:cs="Tahoma"/>
          <w:b/>
          <w:color w:val="FF0000"/>
          <w:sz w:val="20"/>
          <w:szCs w:val="20"/>
        </w:rPr>
        <w:t>(</w:t>
      </w:r>
      <w:r w:rsidR="00AC7717" w:rsidRPr="00F92F80">
        <w:rPr>
          <w:rFonts w:ascii="Calibri" w:eastAsia="Calibri" w:hAnsi="Calibri" w:cs="Tahoma"/>
          <w:b/>
          <w:color w:val="FF0000"/>
          <w:sz w:val="20"/>
          <w:szCs w:val="20"/>
        </w:rPr>
        <w:t xml:space="preserve">Insert </w:t>
      </w:r>
      <w:r w:rsidR="00AC7717" w:rsidRPr="00AC7717">
        <w:rPr>
          <w:rFonts w:ascii="Calibri" w:eastAsia="Calibri" w:hAnsi="Calibri" w:cs="Tahoma"/>
          <w:b/>
          <w:color w:val="FF0000"/>
          <w:sz w:val="20"/>
          <w:szCs w:val="20"/>
        </w:rPr>
        <w:t>terms</w:t>
      </w:r>
      <w:r>
        <w:rPr>
          <w:rFonts w:ascii="Calibri" w:eastAsia="Calibri" w:hAnsi="Calibri" w:cs="Tahoma"/>
          <w:b/>
          <w:color w:val="FF0000"/>
          <w:sz w:val="20"/>
          <w:szCs w:val="20"/>
        </w:rPr>
        <w:t>)</w:t>
      </w:r>
      <w:r w:rsidR="00AC7717" w:rsidRPr="00AC7717">
        <w:rPr>
          <w:rFonts w:ascii="Calibri" w:eastAsia="Calibri" w:hAnsi="Calibri" w:cs="Tahoma"/>
          <w:b/>
          <w:sz w:val="20"/>
          <w:szCs w:val="20"/>
        </w:rPr>
        <w:t>]</w:t>
      </w:r>
      <w:r w:rsidR="00AC7717" w:rsidRPr="00AC7717">
        <w:rPr>
          <w:rFonts w:ascii="Calibri" w:eastAsia="Times New Roman" w:hAnsi="Calibri" w:cs="Tahoma"/>
          <w:b/>
          <w:sz w:val="20"/>
          <w:szCs w:val="20"/>
          <w:lang w:val="en-GB"/>
        </w:rPr>
        <w:t xml:space="preserve"> </w:t>
      </w:r>
    </w:p>
    <w:p w14:paraId="332167FF" w14:textId="6F527A5E" w:rsidR="00AC7717" w:rsidRDefault="00AC7717">
      <w:pPr>
        <w:rPr>
          <w:b/>
          <w:sz w:val="28"/>
          <w:szCs w:val="28"/>
        </w:rPr>
      </w:pPr>
    </w:p>
    <w:p w14:paraId="33216800"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This Statement of Work is signed below by the parties’ duly authorized representatives.  </w:t>
      </w:r>
    </w:p>
    <w:p w14:paraId="33216801" w14:textId="77777777" w:rsidR="00AC7717" w:rsidRPr="00AC7717" w:rsidRDefault="00AC7717" w:rsidP="00AC7717">
      <w:pPr>
        <w:spacing w:after="0" w:line="240" w:lineRule="auto"/>
        <w:jc w:val="both"/>
        <w:rPr>
          <w:rFonts w:ascii="Calibri" w:eastAsia="Times New Roman" w:hAnsi="Calibri" w:cs="Times New Roman"/>
          <w:sz w:val="20"/>
          <w:szCs w:val="20"/>
        </w:rPr>
      </w:pPr>
    </w:p>
    <w:p w14:paraId="33216802"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b/>
          <w:sz w:val="20"/>
          <w:szCs w:val="20"/>
        </w:rPr>
      </w:pPr>
      <w:r w:rsidRPr="00AC7717">
        <w:rPr>
          <w:rFonts w:ascii="Calibri" w:eastAsia="Times New Roman" w:hAnsi="Calibri" w:cs="Tahoma"/>
          <w:b/>
          <w:sz w:val="20"/>
          <w:szCs w:val="20"/>
        </w:rPr>
        <w:t xml:space="preserve">THE REGENTS OF THE </w:t>
      </w:r>
      <w:r w:rsidRPr="00AC7717">
        <w:rPr>
          <w:rFonts w:ascii="Calibri" w:eastAsia="Times New Roman" w:hAnsi="Calibri" w:cs="Tahoma"/>
          <w:b/>
          <w:sz w:val="20"/>
          <w:szCs w:val="20"/>
        </w:rPr>
        <w:tab/>
      </w:r>
      <w:r w:rsidRPr="00AC7717">
        <w:rPr>
          <w:rFonts w:ascii="Calibri" w:eastAsia="Times New Roman" w:hAnsi="Calibri" w:cs="Tahoma"/>
          <w:b/>
          <w:sz w:val="20"/>
          <w:szCs w:val="20"/>
        </w:rPr>
        <w:tab/>
      </w:r>
      <w:r w:rsidRPr="00AC7717">
        <w:rPr>
          <w:rFonts w:ascii="Calibri" w:eastAsia="Times New Roman" w:hAnsi="Calibri" w:cs="Tahoma"/>
          <w:b/>
          <w:sz w:val="20"/>
          <w:szCs w:val="20"/>
        </w:rPr>
        <w:tab/>
      </w:r>
      <w:r w:rsidR="000F0DFB">
        <w:rPr>
          <w:rFonts w:ascii="Calibri" w:eastAsia="Times New Roman" w:hAnsi="Calibri" w:cs="Tahoma"/>
          <w:b/>
          <w:sz w:val="20"/>
          <w:szCs w:val="20"/>
        </w:rPr>
        <w:tab/>
      </w:r>
      <w:r w:rsidRPr="00AC7717">
        <w:rPr>
          <w:rFonts w:ascii="Calibri" w:eastAsia="Times New Roman" w:hAnsi="Calibri" w:cs="Tahoma"/>
          <w:b/>
          <w:sz w:val="20"/>
          <w:szCs w:val="20"/>
        </w:rPr>
        <w:t>[SUPPLIER NAME]</w:t>
      </w:r>
    </w:p>
    <w:p w14:paraId="33216803"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b/>
          <w:sz w:val="20"/>
          <w:szCs w:val="20"/>
        </w:rPr>
      </w:pPr>
      <w:r w:rsidRPr="00AC7717">
        <w:rPr>
          <w:rFonts w:ascii="Calibri" w:eastAsia="Times New Roman" w:hAnsi="Calibri" w:cs="Tahoma"/>
          <w:b/>
          <w:sz w:val="20"/>
          <w:szCs w:val="20"/>
        </w:rPr>
        <w:t>UNIVERSITY OF CALIFORNIA</w:t>
      </w:r>
      <w:r w:rsidRPr="00AC7717">
        <w:rPr>
          <w:rFonts w:ascii="Calibri" w:eastAsia="Times New Roman" w:hAnsi="Calibri" w:cs="Tahoma"/>
          <w:b/>
          <w:sz w:val="20"/>
          <w:szCs w:val="20"/>
        </w:rPr>
        <w:tab/>
      </w:r>
    </w:p>
    <w:p w14:paraId="33216804"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5"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roofErr w:type="gramStart"/>
      <w:r w:rsidRPr="00AC7717">
        <w:rPr>
          <w:rFonts w:ascii="Calibri" w:eastAsia="Times New Roman" w:hAnsi="Calibri" w:cs="Tahoma"/>
          <w:sz w:val="20"/>
          <w:szCs w:val="20"/>
        </w:rPr>
        <w:t>________________________________</w:t>
      </w:r>
      <w:r w:rsidRPr="00AC7717">
        <w:rPr>
          <w:rFonts w:ascii="Calibri" w:eastAsia="Times New Roman" w:hAnsi="Calibri" w:cs="Tahoma"/>
          <w:sz w:val="20"/>
          <w:szCs w:val="20"/>
        </w:rPr>
        <w:tab/>
      </w:r>
      <w:r w:rsidRPr="00AC7717">
        <w:rPr>
          <w:rFonts w:ascii="Calibri" w:eastAsia="Times New Roman" w:hAnsi="Calibri" w:cs="Tahoma"/>
          <w:sz w:val="20"/>
          <w:szCs w:val="20"/>
        </w:rPr>
        <w:tab/>
      </w:r>
      <w:proofErr w:type="gramEnd"/>
      <w:r w:rsidRPr="00AC7717">
        <w:rPr>
          <w:rFonts w:ascii="Calibri" w:eastAsia="Times New Roman" w:hAnsi="Calibri" w:cs="Tahoma"/>
          <w:sz w:val="20"/>
          <w:szCs w:val="20"/>
        </w:rPr>
        <w:t>___________________________________</w:t>
      </w:r>
      <w:r w:rsidR="009F3510">
        <w:rPr>
          <w:rFonts w:ascii="Calibri" w:eastAsia="Times New Roman" w:hAnsi="Calibri" w:cs="Tahoma"/>
          <w:sz w:val="20"/>
          <w:szCs w:val="20"/>
        </w:rPr>
        <w:t>_</w:t>
      </w:r>
    </w:p>
    <w:p w14:paraId="33216806"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(Signature)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(Signature)</w:t>
      </w:r>
    </w:p>
    <w:p w14:paraId="33216807"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8"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 xml:space="preserve">________________________________            </w:t>
      </w:r>
      <w:r w:rsidRPr="00AC7717">
        <w:rPr>
          <w:rFonts w:ascii="Calibri" w:eastAsia="Times New Roman" w:hAnsi="Calibri" w:cs="Tahoma"/>
          <w:sz w:val="20"/>
          <w:szCs w:val="20"/>
        </w:rPr>
        <w:tab/>
        <w:t>____________________________________</w:t>
      </w:r>
    </w:p>
    <w:p w14:paraId="33216809"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(Printed Name, Title)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(Printed Name, Title)</w:t>
      </w:r>
    </w:p>
    <w:p w14:paraId="3321680A"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B"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________________________________</w:t>
      </w:r>
      <w:r w:rsidRPr="00AC7717">
        <w:rPr>
          <w:rFonts w:ascii="Calibri" w:eastAsia="Times New Roman" w:hAnsi="Calibri" w:cs="Tahoma"/>
          <w:sz w:val="20"/>
          <w:szCs w:val="20"/>
        </w:rPr>
        <w:tab/>
        <w:t xml:space="preserve">        </w:t>
      </w:r>
      <w:r w:rsidRPr="00AC7717">
        <w:rPr>
          <w:rFonts w:ascii="Calibri" w:eastAsia="Times New Roman" w:hAnsi="Calibri" w:cs="Tahoma"/>
          <w:sz w:val="20"/>
          <w:szCs w:val="20"/>
        </w:rPr>
        <w:tab/>
        <w:t>____________________________________</w:t>
      </w:r>
    </w:p>
    <w:p w14:paraId="3321680C" w14:textId="77777777" w:rsidR="00AC7717" w:rsidRPr="00AC7717" w:rsidRDefault="00AC7717" w:rsidP="00AC7717">
      <w:pPr>
        <w:keepNext/>
        <w:keepLines/>
        <w:tabs>
          <w:tab w:val="left" w:pos="0"/>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(Date)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(Date)</w:t>
      </w:r>
    </w:p>
    <w:p w14:paraId="33216830" w14:textId="260DF4B4" w:rsidR="00AC7717" w:rsidRDefault="00AC7717" w:rsidP="0009570B">
      <w:pPr>
        <w:rPr>
          <w:b/>
          <w:sz w:val="28"/>
          <w:szCs w:val="28"/>
        </w:rPr>
      </w:pPr>
    </w:p>
    <w:sectPr w:rsidR="00AC7717" w:rsidSect="0047338F">
      <w:footerReference w:type="default" r:id="rId12"/>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4D5C" w14:textId="77777777" w:rsidR="00D743CB" w:rsidRDefault="00D743CB" w:rsidP="0047338F">
      <w:pPr>
        <w:spacing w:after="0" w:line="240" w:lineRule="auto"/>
      </w:pPr>
      <w:r>
        <w:separator/>
      </w:r>
    </w:p>
  </w:endnote>
  <w:endnote w:type="continuationSeparator" w:id="0">
    <w:p w14:paraId="6AFDB165" w14:textId="77777777" w:rsidR="00D743CB" w:rsidRDefault="00D743CB" w:rsidP="0047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Tahoma,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099835"/>
      <w:docPartObj>
        <w:docPartGallery w:val="Page Numbers (Bottom of Page)"/>
        <w:docPartUnique/>
      </w:docPartObj>
    </w:sdtPr>
    <w:sdtEndPr/>
    <w:sdtContent>
      <w:sdt>
        <w:sdtPr>
          <w:id w:val="98381352"/>
          <w:docPartObj>
            <w:docPartGallery w:val="Page Numbers (Top of Page)"/>
            <w:docPartUnique/>
          </w:docPartObj>
        </w:sdtPr>
        <w:sdtEndPr/>
        <w:sdtContent>
          <w:p w14:paraId="33216835" w14:textId="4A3A4BF2" w:rsidR="00D743CB" w:rsidRDefault="00D743CB">
            <w:pPr>
              <w:pStyle w:val="Footer"/>
            </w:pPr>
            <w:r>
              <w:rPr>
                <w:sz w:val="18"/>
                <w:szCs w:val="18"/>
              </w:rPr>
              <w:t>Revised 7/12/2017</w:t>
            </w:r>
            <w:r>
              <w:rPr>
                <w:sz w:val="18"/>
                <w:szCs w:val="18"/>
              </w:rPr>
              <w:tab/>
            </w:r>
            <w:r>
              <w:rPr>
                <w:sz w:val="18"/>
                <w:szCs w:val="18"/>
              </w:rPr>
              <w:tab/>
              <w:t>P</w:t>
            </w:r>
            <w:r w:rsidRPr="00414DCF">
              <w:rPr>
                <w:sz w:val="18"/>
                <w:szCs w:val="18"/>
              </w:rPr>
              <w:t xml:space="preserve">age </w:t>
            </w:r>
            <w:r w:rsidRPr="00414DCF">
              <w:rPr>
                <w:bCs/>
                <w:sz w:val="18"/>
                <w:szCs w:val="18"/>
              </w:rPr>
              <w:fldChar w:fldCharType="begin"/>
            </w:r>
            <w:r w:rsidRPr="00414DCF">
              <w:rPr>
                <w:bCs/>
                <w:sz w:val="18"/>
                <w:szCs w:val="18"/>
              </w:rPr>
              <w:instrText xml:space="preserve"> PAGE </w:instrText>
            </w:r>
            <w:r w:rsidRPr="00414DCF">
              <w:rPr>
                <w:bCs/>
                <w:sz w:val="18"/>
                <w:szCs w:val="18"/>
              </w:rPr>
              <w:fldChar w:fldCharType="separate"/>
            </w:r>
            <w:r w:rsidR="007436DE">
              <w:rPr>
                <w:bCs/>
                <w:noProof/>
                <w:sz w:val="18"/>
                <w:szCs w:val="18"/>
              </w:rPr>
              <w:t>1</w:t>
            </w:r>
            <w:r w:rsidRPr="00414DCF">
              <w:rPr>
                <w:bCs/>
                <w:sz w:val="18"/>
                <w:szCs w:val="18"/>
              </w:rPr>
              <w:fldChar w:fldCharType="end"/>
            </w:r>
            <w:r w:rsidRPr="00414DCF">
              <w:rPr>
                <w:sz w:val="18"/>
                <w:szCs w:val="18"/>
              </w:rPr>
              <w:t xml:space="preserve"> of </w:t>
            </w:r>
            <w:r>
              <w:rPr>
                <w:bCs/>
                <w:sz w:val="18"/>
                <w:szCs w:val="18"/>
              </w:rPr>
              <w:t>7</w:t>
            </w:r>
          </w:p>
        </w:sdtContent>
      </w:sdt>
    </w:sdtContent>
  </w:sdt>
  <w:p w14:paraId="33216836" w14:textId="77777777" w:rsidR="00D743CB" w:rsidRDefault="00D74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049936"/>
      <w:docPartObj>
        <w:docPartGallery w:val="Page Numbers (Bottom of Page)"/>
        <w:docPartUnique/>
      </w:docPartObj>
    </w:sdtPr>
    <w:sdtEndPr/>
    <w:sdtContent>
      <w:sdt>
        <w:sdtPr>
          <w:id w:val="-1441591959"/>
          <w:docPartObj>
            <w:docPartGallery w:val="Page Numbers (Top of Page)"/>
            <w:docPartUnique/>
          </w:docPartObj>
        </w:sdtPr>
        <w:sdtEndPr/>
        <w:sdtContent>
          <w:p w14:paraId="33216837" w14:textId="7C896945" w:rsidR="00D743CB" w:rsidRDefault="00D743CB">
            <w:pPr>
              <w:pStyle w:val="Footer"/>
            </w:pPr>
            <w:r w:rsidRPr="00A62A93">
              <w:rPr>
                <w:sz w:val="18"/>
                <w:szCs w:val="18"/>
              </w:rPr>
              <w:t xml:space="preserve">Revised </w:t>
            </w:r>
            <w:r>
              <w:rPr>
                <w:sz w:val="18"/>
                <w:szCs w:val="18"/>
              </w:rPr>
              <w:t>7/12/17</w:t>
            </w:r>
            <w:r>
              <w:rPr>
                <w:sz w:val="18"/>
                <w:szCs w:val="18"/>
              </w:rPr>
              <w:tab/>
            </w:r>
            <w:r>
              <w:rPr>
                <w:sz w:val="18"/>
                <w:szCs w:val="18"/>
              </w:rPr>
              <w:tab/>
              <w:t>P</w:t>
            </w:r>
            <w:r w:rsidRPr="00414DCF">
              <w:rPr>
                <w:sz w:val="18"/>
                <w:szCs w:val="18"/>
              </w:rPr>
              <w:t xml:space="preserve">age </w:t>
            </w:r>
            <w:r w:rsidRPr="00414DCF">
              <w:rPr>
                <w:bCs/>
                <w:sz w:val="18"/>
                <w:szCs w:val="18"/>
              </w:rPr>
              <w:fldChar w:fldCharType="begin"/>
            </w:r>
            <w:r w:rsidRPr="00414DCF">
              <w:rPr>
                <w:bCs/>
                <w:sz w:val="18"/>
                <w:szCs w:val="18"/>
              </w:rPr>
              <w:instrText xml:space="preserve"> PAGE </w:instrText>
            </w:r>
            <w:r w:rsidRPr="00414DCF">
              <w:rPr>
                <w:bCs/>
                <w:sz w:val="18"/>
                <w:szCs w:val="18"/>
              </w:rPr>
              <w:fldChar w:fldCharType="separate"/>
            </w:r>
            <w:r w:rsidR="007436DE">
              <w:rPr>
                <w:bCs/>
                <w:noProof/>
                <w:sz w:val="18"/>
                <w:szCs w:val="18"/>
              </w:rPr>
              <w:t>2</w:t>
            </w:r>
            <w:r w:rsidRPr="00414DCF">
              <w:rPr>
                <w:bCs/>
                <w:sz w:val="18"/>
                <w:szCs w:val="18"/>
              </w:rPr>
              <w:fldChar w:fldCharType="end"/>
            </w:r>
            <w:r w:rsidRPr="00414DCF">
              <w:rPr>
                <w:sz w:val="18"/>
                <w:szCs w:val="18"/>
              </w:rPr>
              <w:t xml:space="preserve"> of </w:t>
            </w:r>
            <w:r w:rsidRPr="00414DCF">
              <w:rPr>
                <w:bCs/>
                <w:sz w:val="18"/>
                <w:szCs w:val="18"/>
              </w:rPr>
              <w:fldChar w:fldCharType="begin"/>
            </w:r>
            <w:r w:rsidRPr="00414DCF">
              <w:rPr>
                <w:bCs/>
                <w:sz w:val="18"/>
                <w:szCs w:val="18"/>
              </w:rPr>
              <w:instrText xml:space="preserve"> NUMPAGES  </w:instrText>
            </w:r>
            <w:r w:rsidRPr="00414DCF">
              <w:rPr>
                <w:bCs/>
                <w:sz w:val="18"/>
                <w:szCs w:val="18"/>
              </w:rPr>
              <w:fldChar w:fldCharType="separate"/>
            </w:r>
            <w:r w:rsidR="007436DE">
              <w:rPr>
                <w:bCs/>
                <w:noProof/>
                <w:sz w:val="18"/>
                <w:szCs w:val="18"/>
              </w:rPr>
              <w:t>5</w:t>
            </w:r>
            <w:r w:rsidRPr="00414DCF">
              <w:rPr>
                <w:bCs/>
                <w:sz w:val="18"/>
                <w:szCs w:val="18"/>
              </w:rPr>
              <w:fldChar w:fldCharType="end"/>
            </w:r>
          </w:p>
        </w:sdtContent>
      </w:sdt>
    </w:sdtContent>
  </w:sdt>
  <w:p w14:paraId="33216838" w14:textId="77777777" w:rsidR="00D743CB" w:rsidRDefault="00D74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55C8" w14:textId="77777777" w:rsidR="00D743CB" w:rsidRDefault="00D743CB" w:rsidP="0047338F">
      <w:pPr>
        <w:spacing w:after="0" w:line="240" w:lineRule="auto"/>
      </w:pPr>
      <w:r>
        <w:separator/>
      </w:r>
    </w:p>
  </w:footnote>
  <w:footnote w:type="continuationSeparator" w:id="0">
    <w:p w14:paraId="62948FF0" w14:textId="77777777" w:rsidR="00D743CB" w:rsidRDefault="00D743CB" w:rsidP="00473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A19"/>
    <w:multiLevelType w:val="hybridMultilevel"/>
    <w:tmpl w:val="CD3E7C80"/>
    <w:lvl w:ilvl="0" w:tplc="37D8C7FE">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262B7"/>
    <w:multiLevelType w:val="multilevel"/>
    <w:tmpl w:val="A45011DE"/>
    <w:lvl w:ilvl="0">
      <w:start w:val="1"/>
      <w:numFmt w:val="decimal"/>
      <w:pStyle w:val="Legal2EL1"/>
      <w:lvlText w:val="%1."/>
      <w:lvlJc w:val="left"/>
      <w:pPr>
        <w:tabs>
          <w:tab w:val="num" w:pos="720"/>
        </w:tabs>
        <w:ind w:left="720" w:hanging="720"/>
      </w:pPr>
      <w:rPr>
        <w:rFonts w:asciiTheme="minorHAnsi" w:hAnsiTheme="minorHAnsi" w:cstheme="minorHAnsi" w:hint="default"/>
        <w:b/>
        <w:i w:val="0"/>
        <w:caps/>
        <w:smallCaps w:val="0"/>
        <w:sz w:val="28"/>
        <w:szCs w:val="28"/>
        <w:u w:val="none"/>
      </w:rPr>
    </w:lvl>
    <w:lvl w:ilvl="1">
      <w:start w:val="1"/>
      <w:numFmt w:val="lowerLetter"/>
      <w:lvlText w:val="%2)"/>
      <w:lvlJc w:val="left"/>
      <w:pPr>
        <w:tabs>
          <w:tab w:val="num" w:pos="1440"/>
        </w:tabs>
        <w:ind w:left="1440" w:hanging="720"/>
      </w:pPr>
      <w:rPr>
        <w:rFonts w:hint="default"/>
        <w:b w:val="0"/>
        <w:i w:val="0"/>
        <w:caps w:val="0"/>
        <w:sz w:val="20"/>
        <w:u w:val="none"/>
      </w:rPr>
    </w:lvl>
    <w:lvl w:ilvl="2">
      <w:start w:val="1"/>
      <w:numFmt w:val="lowerLetter"/>
      <w:pStyle w:val="Legal2EL3"/>
      <w:lvlText w:val="(%3)"/>
      <w:lvlJc w:val="left"/>
      <w:pPr>
        <w:tabs>
          <w:tab w:val="num" w:pos="1980"/>
        </w:tabs>
        <w:ind w:left="1980" w:hanging="720"/>
      </w:pPr>
      <w:rPr>
        <w:rFonts w:ascii="Arial" w:eastAsia="Times New Roman" w:hAnsi="Arial" w:cs="Arial" w:hint="default"/>
        <w:b w:val="0"/>
        <w:i w:val="0"/>
        <w:caps w:val="0"/>
        <w:sz w:val="20"/>
        <w:u w:val="none"/>
      </w:rPr>
    </w:lvl>
    <w:lvl w:ilvl="3">
      <w:start w:val="1"/>
      <w:numFmt w:val="decimal"/>
      <w:pStyle w:val="Legal2EL4"/>
      <w:lvlText w:val="(%4)"/>
      <w:lvlJc w:val="left"/>
      <w:pPr>
        <w:tabs>
          <w:tab w:val="num" w:pos="2880"/>
        </w:tabs>
        <w:ind w:left="2880" w:hanging="720"/>
      </w:pPr>
      <w:rPr>
        <w:rFonts w:ascii="Arial" w:hAnsi="Arial" w:cs="Lucida Console" w:hint="default"/>
        <w:b w:val="0"/>
        <w:i w:val="0"/>
        <w:caps w:val="0"/>
        <w:sz w:val="20"/>
        <w:u w:val="none"/>
      </w:rPr>
    </w:lvl>
    <w:lvl w:ilvl="4">
      <w:start w:val="1"/>
      <w:numFmt w:val="decimal"/>
      <w:pStyle w:val="Legal2EL5"/>
      <w:lvlText w:val="(%5)"/>
      <w:lvlJc w:val="left"/>
      <w:pPr>
        <w:tabs>
          <w:tab w:val="num" w:pos="3600"/>
        </w:tabs>
        <w:ind w:left="3600" w:hanging="720"/>
      </w:pPr>
      <w:rPr>
        <w:rFonts w:ascii="Lucida Console" w:hAnsi="Lucida Console" w:cs="Lucida Console" w:hint="default"/>
        <w:b w:val="0"/>
        <w:i w:val="0"/>
        <w:caps w:val="0"/>
        <w:sz w:val="22"/>
        <w:u w:val="none"/>
      </w:rPr>
    </w:lvl>
    <w:lvl w:ilvl="5">
      <w:start w:val="1"/>
      <w:numFmt w:val="lowerLetter"/>
      <w:pStyle w:val="Legal2EL6"/>
      <w:lvlText w:val="%6."/>
      <w:lvlJc w:val="left"/>
      <w:pPr>
        <w:tabs>
          <w:tab w:val="num" w:pos="4320"/>
        </w:tabs>
        <w:ind w:left="4320" w:hanging="720"/>
      </w:pPr>
      <w:rPr>
        <w:rFonts w:ascii="Lucida Console" w:hAnsi="Lucida Console" w:cs="Lucida Console" w:hint="default"/>
        <w:b w:val="0"/>
        <w:i w:val="0"/>
        <w:caps w:val="0"/>
        <w:sz w:val="22"/>
        <w:u w:val="none"/>
      </w:rPr>
    </w:lvl>
    <w:lvl w:ilvl="6">
      <w:start w:val="1"/>
      <w:numFmt w:val="lowerRoman"/>
      <w:pStyle w:val="Legal2EL7"/>
      <w:lvlText w:val="%7."/>
      <w:lvlJc w:val="left"/>
      <w:pPr>
        <w:tabs>
          <w:tab w:val="num" w:pos="5040"/>
        </w:tabs>
        <w:ind w:left="5040" w:hanging="720"/>
      </w:pPr>
      <w:rPr>
        <w:rFonts w:ascii="Lucida Console" w:hAnsi="Lucida Console" w:cs="Lucida Console" w:hint="default"/>
        <w:b w:val="0"/>
        <w:i w:val="0"/>
        <w:caps w:val="0"/>
        <w:sz w:val="22"/>
        <w:u w:val="none"/>
      </w:rPr>
    </w:lvl>
    <w:lvl w:ilvl="7">
      <w:start w:val="1"/>
      <w:numFmt w:val="lowerLetter"/>
      <w:pStyle w:val="Legal2EL8"/>
      <w:lvlText w:val="%8)"/>
      <w:lvlJc w:val="left"/>
      <w:pPr>
        <w:tabs>
          <w:tab w:val="num" w:pos="5760"/>
        </w:tabs>
        <w:ind w:left="5760" w:hanging="720"/>
      </w:pPr>
      <w:rPr>
        <w:rFonts w:ascii="Lucida Console" w:hAnsi="Lucida Console" w:cs="Lucida Console" w:hint="default"/>
        <w:b w:val="0"/>
        <w:i w:val="0"/>
        <w:caps w:val="0"/>
        <w:sz w:val="22"/>
        <w:u w:val="none"/>
      </w:rPr>
    </w:lvl>
    <w:lvl w:ilvl="8">
      <w:start w:val="1"/>
      <w:numFmt w:val="lowerRoman"/>
      <w:pStyle w:val="Legal2EL9"/>
      <w:lvlText w:val="%9)"/>
      <w:lvlJc w:val="left"/>
      <w:pPr>
        <w:tabs>
          <w:tab w:val="num" w:pos="6480"/>
        </w:tabs>
        <w:ind w:left="6480" w:hanging="720"/>
      </w:pPr>
      <w:rPr>
        <w:rFonts w:ascii="Lucida Console" w:hAnsi="Lucida Console" w:cs="Lucida Console" w:hint="default"/>
        <w:b w:val="0"/>
        <w:i w:val="0"/>
        <w:caps w:val="0"/>
        <w:sz w:val="22"/>
        <w:u w:val="none"/>
      </w:rPr>
    </w:lvl>
  </w:abstractNum>
  <w:abstractNum w:abstractNumId="2" w15:restartNumberingAfterBreak="0">
    <w:nsid w:val="16C254BF"/>
    <w:multiLevelType w:val="hybridMultilevel"/>
    <w:tmpl w:val="07B2863C"/>
    <w:lvl w:ilvl="0" w:tplc="C0A6538A">
      <w:start w:val="9"/>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A3612A"/>
    <w:multiLevelType w:val="hybridMultilevel"/>
    <w:tmpl w:val="62143542"/>
    <w:lvl w:ilvl="0" w:tplc="B450E7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494417"/>
    <w:multiLevelType w:val="hybridMultilevel"/>
    <w:tmpl w:val="B00AF432"/>
    <w:lvl w:ilvl="0" w:tplc="A83EDB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541D1"/>
    <w:multiLevelType w:val="hybridMultilevel"/>
    <w:tmpl w:val="1AD4ADA0"/>
    <w:lvl w:ilvl="0" w:tplc="F71699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80CAB"/>
    <w:multiLevelType w:val="hybridMultilevel"/>
    <w:tmpl w:val="39B8D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C67BE7"/>
    <w:multiLevelType w:val="hybridMultilevel"/>
    <w:tmpl w:val="2F50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711AB"/>
    <w:multiLevelType w:val="hybridMultilevel"/>
    <w:tmpl w:val="2326D816"/>
    <w:lvl w:ilvl="0" w:tplc="F71699CA">
      <w:start w:val="1"/>
      <w:numFmt w:val="lowerLetter"/>
      <w:lvlText w:val="%1)"/>
      <w:lvlJc w:val="left"/>
      <w:pPr>
        <w:ind w:left="720" w:hanging="360"/>
      </w:pPr>
      <w:rPr>
        <w:rFonts w:hint="default"/>
      </w:r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65F41"/>
    <w:multiLevelType w:val="hybridMultilevel"/>
    <w:tmpl w:val="919ED3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55F64"/>
    <w:multiLevelType w:val="hybridMultilevel"/>
    <w:tmpl w:val="057E27E2"/>
    <w:lvl w:ilvl="0" w:tplc="F4A03924">
      <w:start w:val="2"/>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5B01BF"/>
    <w:multiLevelType w:val="hybridMultilevel"/>
    <w:tmpl w:val="660423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F3EFF"/>
    <w:multiLevelType w:val="hybridMultilevel"/>
    <w:tmpl w:val="FA563D08"/>
    <w:lvl w:ilvl="0" w:tplc="0409000F">
      <w:start w:val="1"/>
      <w:numFmt w:val="decimal"/>
      <w:lvlText w:val="%1."/>
      <w:lvlJc w:val="left"/>
      <w:pPr>
        <w:ind w:left="720" w:hanging="360"/>
      </w:p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50976"/>
    <w:multiLevelType w:val="hybridMultilevel"/>
    <w:tmpl w:val="61009458"/>
    <w:lvl w:ilvl="0" w:tplc="362A3FF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36E229D"/>
    <w:multiLevelType w:val="hybridMultilevel"/>
    <w:tmpl w:val="539E574A"/>
    <w:lvl w:ilvl="0" w:tplc="C07E428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7449987">
    <w:abstractNumId w:val="10"/>
  </w:num>
  <w:num w:numId="2" w16cid:durableId="305090658">
    <w:abstractNumId w:val="6"/>
  </w:num>
  <w:num w:numId="3" w16cid:durableId="279536513">
    <w:abstractNumId w:val="3"/>
  </w:num>
  <w:num w:numId="4" w16cid:durableId="876283604">
    <w:abstractNumId w:val="12"/>
  </w:num>
  <w:num w:numId="5" w16cid:durableId="889458432">
    <w:abstractNumId w:val="8"/>
  </w:num>
  <w:num w:numId="6" w16cid:durableId="2074620063">
    <w:abstractNumId w:val="2"/>
  </w:num>
  <w:num w:numId="7" w16cid:durableId="591092132">
    <w:abstractNumId w:val="9"/>
  </w:num>
  <w:num w:numId="8" w16cid:durableId="1021933879">
    <w:abstractNumId w:val="4"/>
  </w:num>
  <w:num w:numId="9" w16cid:durableId="1512377068">
    <w:abstractNumId w:val="0"/>
  </w:num>
  <w:num w:numId="10" w16cid:durableId="342443402">
    <w:abstractNumId w:val="11"/>
  </w:num>
  <w:num w:numId="11" w16cid:durableId="2017996835">
    <w:abstractNumId w:val="5"/>
  </w:num>
  <w:num w:numId="12" w16cid:durableId="1762526683">
    <w:abstractNumId w:val="13"/>
  </w:num>
  <w:num w:numId="13" w16cid:durableId="1027176925">
    <w:abstractNumId w:val="1"/>
  </w:num>
  <w:num w:numId="14" w16cid:durableId="759562541">
    <w:abstractNumId w:val="14"/>
  </w:num>
  <w:num w:numId="15" w16cid:durableId="1635519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StampType" w:val="1"/>
  </w:docVars>
  <w:rsids>
    <w:rsidRoot w:val="0047338F"/>
    <w:rsid w:val="00045602"/>
    <w:rsid w:val="000651F6"/>
    <w:rsid w:val="00082595"/>
    <w:rsid w:val="0009570B"/>
    <w:rsid w:val="000E0185"/>
    <w:rsid w:val="000F0DFB"/>
    <w:rsid w:val="000F5E32"/>
    <w:rsid w:val="00112C27"/>
    <w:rsid w:val="00124C9F"/>
    <w:rsid w:val="00154136"/>
    <w:rsid w:val="00161D9A"/>
    <w:rsid w:val="001B0095"/>
    <w:rsid w:val="001C46EC"/>
    <w:rsid w:val="00253571"/>
    <w:rsid w:val="00261303"/>
    <w:rsid w:val="00276D2B"/>
    <w:rsid w:val="0029524F"/>
    <w:rsid w:val="00301F5D"/>
    <w:rsid w:val="00322D67"/>
    <w:rsid w:val="003912F6"/>
    <w:rsid w:val="00394161"/>
    <w:rsid w:val="003D2F47"/>
    <w:rsid w:val="003F5A61"/>
    <w:rsid w:val="003F7F72"/>
    <w:rsid w:val="004100F6"/>
    <w:rsid w:val="00410A21"/>
    <w:rsid w:val="00414DCF"/>
    <w:rsid w:val="0041610D"/>
    <w:rsid w:val="00422BD9"/>
    <w:rsid w:val="00425D1B"/>
    <w:rsid w:val="0047338F"/>
    <w:rsid w:val="004824F7"/>
    <w:rsid w:val="004C259A"/>
    <w:rsid w:val="00540B84"/>
    <w:rsid w:val="00574B50"/>
    <w:rsid w:val="005D3DAB"/>
    <w:rsid w:val="005E03FA"/>
    <w:rsid w:val="0062584A"/>
    <w:rsid w:val="006325D3"/>
    <w:rsid w:val="00641C71"/>
    <w:rsid w:val="006500AC"/>
    <w:rsid w:val="00663854"/>
    <w:rsid w:val="006731DF"/>
    <w:rsid w:val="00687ED4"/>
    <w:rsid w:val="006A00A6"/>
    <w:rsid w:val="006E4983"/>
    <w:rsid w:val="006E7A2C"/>
    <w:rsid w:val="007130DF"/>
    <w:rsid w:val="007161B4"/>
    <w:rsid w:val="00721C32"/>
    <w:rsid w:val="00740D60"/>
    <w:rsid w:val="007436DE"/>
    <w:rsid w:val="00782471"/>
    <w:rsid w:val="0078414C"/>
    <w:rsid w:val="008A1BE9"/>
    <w:rsid w:val="008B66D0"/>
    <w:rsid w:val="008C1C38"/>
    <w:rsid w:val="008D539B"/>
    <w:rsid w:val="008E2EE4"/>
    <w:rsid w:val="009027BA"/>
    <w:rsid w:val="009073CF"/>
    <w:rsid w:val="00973641"/>
    <w:rsid w:val="0098140F"/>
    <w:rsid w:val="00992890"/>
    <w:rsid w:val="00995F6F"/>
    <w:rsid w:val="009F3510"/>
    <w:rsid w:val="00A00532"/>
    <w:rsid w:val="00A044B9"/>
    <w:rsid w:val="00A16BE7"/>
    <w:rsid w:val="00A565EF"/>
    <w:rsid w:val="00A62A93"/>
    <w:rsid w:val="00A70111"/>
    <w:rsid w:val="00A74E27"/>
    <w:rsid w:val="00AA11D5"/>
    <w:rsid w:val="00AC7717"/>
    <w:rsid w:val="00AD4BFA"/>
    <w:rsid w:val="00B361F8"/>
    <w:rsid w:val="00B52B62"/>
    <w:rsid w:val="00B817F3"/>
    <w:rsid w:val="00B95CB4"/>
    <w:rsid w:val="00BA54AE"/>
    <w:rsid w:val="00BD68D5"/>
    <w:rsid w:val="00BE3F19"/>
    <w:rsid w:val="00CB34CB"/>
    <w:rsid w:val="00CD2D71"/>
    <w:rsid w:val="00D31554"/>
    <w:rsid w:val="00D45557"/>
    <w:rsid w:val="00D53852"/>
    <w:rsid w:val="00D743CB"/>
    <w:rsid w:val="00D9759F"/>
    <w:rsid w:val="00DD02EE"/>
    <w:rsid w:val="00DD0F66"/>
    <w:rsid w:val="00DD3FDA"/>
    <w:rsid w:val="00E04AAE"/>
    <w:rsid w:val="00E06D95"/>
    <w:rsid w:val="00E50E7A"/>
    <w:rsid w:val="00E80E8C"/>
    <w:rsid w:val="00E833C6"/>
    <w:rsid w:val="00EF0325"/>
    <w:rsid w:val="00F67494"/>
    <w:rsid w:val="00F72560"/>
    <w:rsid w:val="00F92F80"/>
    <w:rsid w:val="00F96803"/>
    <w:rsid w:val="00FB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668E"/>
  <w15:docId w15:val="{6FB6346C-11C3-484D-96B0-3CC41B7E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7338F"/>
    <w:pPr>
      <w:keepNext/>
      <w:tabs>
        <w:tab w:val="right" w:pos="5760"/>
      </w:tabs>
      <w:spacing w:after="0" w:line="240" w:lineRule="auto"/>
      <w:ind w:left="1080"/>
      <w:jc w:val="both"/>
      <w:outlineLvl w:val="2"/>
    </w:pPr>
    <w:rPr>
      <w:rFonts w:ascii="Times New Roman" w:eastAsia="Times New Roman" w:hAnsi="Times New Roman" w:cs="Times New Roman"/>
      <w:b/>
      <w:bCs/>
      <w:color w:val="0000F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38F"/>
    <w:rPr>
      <w:rFonts w:ascii="Times New Roman" w:eastAsia="Times New Roman" w:hAnsi="Times New Roman" w:cs="Times New Roman"/>
      <w:b/>
      <w:bCs/>
      <w:color w:val="0000FF"/>
      <w:szCs w:val="24"/>
    </w:rPr>
  </w:style>
  <w:style w:type="paragraph" w:styleId="Footer">
    <w:name w:val="footer"/>
    <w:basedOn w:val="Normal"/>
    <w:link w:val="FooterChar"/>
    <w:uiPriority w:val="99"/>
    <w:rsid w:val="0047338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7338F"/>
    <w:rPr>
      <w:rFonts w:ascii="Times New Roman" w:eastAsia="Times New Roman" w:hAnsi="Times New Roman" w:cs="Times New Roman"/>
      <w:sz w:val="24"/>
      <w:szCs w:val="20"/>
    </w:rPr>
  </w:style>
  <w:style w:type="character" w:styleId="CommentReference">
    <w:name w:val="annotation reference"/>
    <w:rsid w:val="0047338F"/>
    <w:rPr>
      <w:sz w:val="16"/>
      <w:szCs w:val="16"/>
    </w:rPr>
  </w:style>
  <w:style w:type="paragraph" w:styleId="CommentText">
    <w:name w:val="annotation text"/>
    <w:basedOn w:val="Normal"/>
    <w:link w:val="CommentTextChar"/>
    <w:rsid w:val="004733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7338F"/>
    <w:rPr>
      <w:rFonts w:ascii="Times New Roman" w:eastAsia="Times New Roman" w:hAnsi="Times New Roman" w:cs="Times New Roman"/>
      <w:sz w:val="20"/>
      <w:szCs w:val="20"/>
    </w:rPr>
  </w:style>
  <w:style w:type="character" w:customStyle="1" w:styleId="body-text-2">
    <w:name w:val="body-text-2"/>
    <w:rsid w:val="0047338F"/>
  </w:style>
  <w:style w:type="paragraph" w:styleId="BalloonText">
    <w:name w:val="Balloon Text"/>
    <w:basedOn w:val="Normal"/>
    <w:link w:val="BalloonTextChar"/>
    <w:uiPriority w:val="99"/>
    <w:semiHidden/>
    <w:unhideWhenUsed/>
    <w:rsid w:val="0047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8F"/>
    <w:rPr>
      <w:rFonts w:ascii="Tahoma" w:hAnsi="Tahoma" w:cs="Tahoma"/>
      <w:sz w:val="16"/>
      <w:szCs w:val="16"/>
    </w:rPr>
  </w:style>
  <w:style w:type="paragraph" w:styleId="ListParagraph">
    <w:name w:val="List Paragraph"/>
    <w:basedOn w:val="Normal"/>
    <w:uiPriority w:val="34"/>
    <w:qFormat/>
    <w:rsid w:val="0047338F"/>
    <w:pPr>
      <w:ind w:left="720"/>
      <w:contextualSpacing/>
    </w:pPr>
  </w:style>
  <w:style w:type="paragraph" w:styleId="NoSpacing">
    <w:name w:val="No Spacing"/>
    <w:uiPriority w:val="1"/>
    <w:qFormat/>
    <w:rsid w:val="0047338F"/>
    <w:pPr>
      <w:spacing w:after="0" w:line="240" w:lineRule="auto"/>
    </w:pPr>
  </w:style>
  <w:style w:type="paragraph" w:styleId="Header">
    <w:name w:val="header"/>
    <w:basedOn w:val="Normal"/>
    <w:link w:val="HeaderChar"/>
    <w:uiPriority w:val="99"/>
    <w:unhideWhenUsed/>
    <w:rsid w:val="00473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8F"/>
  </w:style>
  <w:style w:type="paragraph" w:customStyle="1" w:styleId="Legal2EL1">
    <w:name w:val="Legal2E_L1"/>
    <w:basedOn w:val="Normal"/>
    <w:rsid w:val="00AC7717"/>
    <w:pPr>
      <w:numPr>
        <w:numId w:val="13"/>
      </w:numPr>
      <w:spacing w:after="240" w:line="240" w:lineRule="auto"/>
      <w:outlineLvl w:val="0"/>
    </w:pPr>
    <w:rPr>
      <w:rFonts w:ascii="Arial" w:eastAsia="Times New Roman" w:hAnsi="Arial" w:cs="Times New Roman"/>
      <w:b/>
      <w:sz w:val="20"/>
      <w:szCs w:val="20"/>
      <w:lang w:val="en-GB"/>
    </w:rPr>
  </w:style>
  <w:style w:type="paragraph" w:customStyle="1" w:styleId="Legal2EL3">
    <w:name w:val="Legal2E_L3"/>
    <w:basedOn w:val="Normal"/>
    <w:rsid w:val="00AC7717"/>
    <w:pPr>
      <w:numPr>
        <w:ilvl w:val="2"/>
        <w:numId w:val="13"/>
      </w:numPr>
      <w:spacing w:after="240" w:line="240" w:lineRule="auto"/>
      <w:outlineLvl w:val="2"/>
    </w:pPr>
    <w:rPr>
      <w:rFonts w:ascii="Arial" w:eastAsia="Times New Roman" w:hAnsi="Arial" w:cs="Times New Roman"/>
      <w:sz w:val="20"/>
      <w:szCs w:val="20"/>
      <w:lang w:val="en-GB"/>
    </w:rPr>
  </w:style>
  <w:style w:type="paragraph" w:customStyle="1" w:styleId="Legal2EL4">
    <w:name w:val="Legal2E_L4"/>
    <w:basedOn w:val="Legal2EL3"/>
    <w:rsid w:val="00AC7717"/>
    <w:pPr>
      <w:numPr>
        <w:ilvl w:val="3"/>
      </w:numPr>
      <w:outlineLvl w:val="3"/>
    </w:pPr>
  </w:style>
  <w:style w:type="paragraph" w:customStyle="1" w:styleId="Legal2EL5">
    <w:name w:val="Legal2E_L5"/>
    <w:basedOn w:val="Legal2EL4"/>
    <w:semiHidden/>
    <w:rsid w:val="00AC7717"/>
    <w:pPr>
      <w:numPr>
        <w:ilvl w:val="4"/>
      </w:numPr>
      <w:outlineLvl w:val="4"/>
    </w:pPr>
  </w:style>
  <w:style w:type="paragraph" w:customStyle="1" w:styleId="Legal2EL6">
    <w:name w:val="Legal2E_L6"/>
    <w:basedOn w:val="Legal2EL5"/>
    <w:semiHidden/>
    <w:rsid w:val="00AC7717"/>
    <w:pPr>
      <w:numPr>
        <w:ilvl w:val="5"/>
      </w:numPr>
      <w:outlineLvl w:val="5"/>
    </w:pPr>
  </w:style>
  <w:style w:type="paragraph" w:customStyle="1" w:styleId="Legal2EL7">
    <w:name w:val="Legal2E_L7"/>
    <w:basedOn w:val="Legal2EL6"/>
    <w:semiHidden/>
    <w:rsid w:val="00AC7717"/>
    <w:pPr>
      <w:numPr>
        <w:ilvl w:val="6"/>
      </w:numPr>
      <w:outlineLvl w:val="6"/>
    </w:pPr>
  </w:style>
  <w:style w:type="paragraph" w:customStyle="1" w:styleId="Legal2EL8">
    <w:name w:val="Legal2E_L8"/>
    <w:basedOn w:val="Legal2EL7"/>
    <w:semiHidden/>
    <w:rsid w:val="00AC7717"/>
    <w:pPr>
      <w:numPr>
        <w:ilvl w:val="7"/>
      </w:numPr>
      <w:outlineLvl w:val="7"/>
    </w:pPr>
  </w:style>
  <w:style w:type="paragraph" w:customStyle="1" w:styleId="Legal2EL9">
    <w:name w:val="Legal2E_L9"/>
    <w:basedOn w:val="Legal2EL8"/>
    <w:semiHidden/>
    <w:rsid w:val="00AC7717"/>
    <w:pPr>
      <w:numPr>
        <w:ilvl w:val="8"/>
      </w:numPr>
      <w:outlineLvl w:val="8"/>
    </w:pPr>
  </w:style>
  <w:style w:type="paragraph" w:styleId="CommentSubject">
    <w:name w:val="annotation subject"/>
    <w:basedOn w:val="CommentText"/>
    <w:next w:val="CommentText"/>
    <w:link w:val="CommentSubjectChar"/>
    <w:uiPriority w:val="99"/>
    <w:semiHidden/>
    <w:unhideWhenUsed/>
    <w:rsid w:val="00F725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256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C233F1BE7D89469D5D8A21E12BFBD3" ma:contentTypeVersion="0" ma:contentTypeDescription="Create a new document." ma:contentTypeScope="" ma:versionID="618241abc797e79930efef7d40bd5a63">
  <xsd:schema xmlns:xsd="http://www.w3.org/2001/XMLSchema" xmlns:xs="http://www.w3.org/2001/XMLSchema" xmlns:p="http://schemas.microsoft.com/office/2006/metadata/properties" targetNamespace="http://schemas.microsoft.com/office/2006/metadata/properties" ma:root="true" ma:fieldsID="97b07b7ea78b88116de4c057620cee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68E5F-BB72-41FA-BCA6-8DAE7B5A436F}">
  <ds:schemaRef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131D498-0E21-4878-B591-614E255BD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9B0AB5-08EA-48D6-863B-1C2BD2C4F759}">
  <ds:schemaRefs>
    <ds:schemaRef ds:uri="http://schemas.microsoft.com/sharepoint/events"/>
  </ds:schemaRefs>
</ds:datastoreItem>
</file>

<file path=customXml/itemProps4.xml><?xml version="1.0" encoding="utf-8"?>
<ds:datastoreItem xmlns:ds="http://schemas.openxmlformats.org/officeDocument/2006/customXml" ds:itemID="{DB0AD65F-1CC0-4FDE-A52A-60A06F534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1247</Words>
  <Characters>6888</Characters>
  <Application>Microsoft Office Word</Application>
  <DocSecurity>0</DocSecurity>
  <Lines>137</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Benjamin M Joseph</cp:lastModifiedBy>
  <cp:revision>3</cp:revision>
  <cp:lastPrinted>2014-10-22T21:31:00Z</cp:lastPrinted>
  <dcterms:created xsi:type="dcterms:W3CDTF">2019-01-30T01:24:00Z</dcterms:created>
  <dcterms:modified xsi:type="dcterms:W3CDTF">2025-09-18T23:52:00Z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0x01010088C233F1BE7D89469D5D8A21E12BFBD3</vt:lpwstr>
  </property>
</Properties>
</file>